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FD9C" w14:textId="77777777" w:rsidR="00103CE6" w:rsidRPr="00C20C08" w:rsidRDefault="00103CE6" w:rsidP="00982CE3">
      <w:pPr>
        <w:pStyle w:val="Heading1"/>
        <w:spacing w:after="600"/>
      </w:pPr>
      <w:r w:rsidRPr="00C20C08">
        <w:t>SITE CONTAMINATION DECLARATION FORM</w:t>
      </w:r>
    </w:p>
    <w:p w14:paraId="0180029F" w14:textId="77777777" w:rsidR="001D7350" w:rsidRPr="00C20C08" w:rsidRDefault="001D7350" w:rsidP="009B4206">
      <w:pPr>
        <w:pStyle w:val="TableParagraph"/>
        <w:spacing w:before="57"/>
        <w:ind w:left="0"/>
      </w:pPr>
      <w:r w:rsidRPr="00C20C08">
        <w:t xml:space="preserve">Council area: </w:t>
      </w:r>
      <w:sdt>
        <w:sdtPr>
          <w:id w:val="-1766681242"/>
          <w:placeholder>
            <w:docPart w:val="4E8BAEEEC63D4B97BBBF16D2CE5ACBEA"/>
          </w:placeholder>
          <w:showingPlcHdr/>
        </w:sdtPr>
        <w:sdtEndPr/>
        <w:sdtContent>
          <w:r w:rsidRPr="00180D8D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14:paraId="26F1430A" w14:textId="3F1DF23C" w:rsidR="001D7350" w:rsidRPr="00DD1CA0" w:rsidRDefault="001D7350" w:rsidP="00470654">
      <w:pPr>
        <w:rPr>
          <w:i/>
          <w:iCs/>
        </w:rPr>
      </w:pPr>
      <w:r w:rsidRPr="00C20C08">
        <w:t>Regarding the land comprised in Certificate(s) of Title Register Book Volume</w:t>
      </w:r>
      <w:r>
        <w:t xml:space="preserve"> </w:t>
      </w:r>
      <w:sdt>
        <w:sdtPr>
          <w:alias w:val="insert details of the subject land"/>
          <w:tag w:val="insert details of the subject land"/>
          <w:id w:val="2024287886"/>
          <w:placeholder>
            <w:docPart w:val="4E8BAEEEC63D4B97BBBF16D2CE5ACBEA"/>
          </w:placeholder>
          <w:showingPlcHdr/>
        </w:sdtPr>
        <w:sdtEndPr/>
        <w:sdtContent>
          <w:r w:rsidRPr="00180D8D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  <w:r w:rsidRPr="00C20C08">
        <w:t xml:space="preserve"> </w:t>
      </w:r>
      <w:r w:rsidR="00DD1CA0">
        <w:t xml:space="preserve">(the </w:t>
      </w:r>
      <w:r w:rsidR="00DD1CA0">
        <w:rPr>
          <w:i/>
          <w:iCs/>
        </w:rPr>
        <w:t>subject land*).</w:t>
      </w:r>
    </w:p>
    <w:p w14:paraId="10A58FBC" w14:textId="15F16326" w:rsidR="001D7350" w:rsidRPr="00C20C08" w:rsidRDefault="001D7350" w:rsidP="00470654">
      <w:pPr>
        <w:spacing w:after="0"/>
      </w:pPr>
      <w:r w:rsidRPr="00C20C08">
        <w:t>I</w:t>
      </w:r>
      <w:r>
        <w:t xml:space="preserve"> </w:t>
      </w:r>
      <w:sdt>
        <w:sdtPr>
          <w:alias w:val="insert name of site contamination consultant or auditor"/>
          <w:tag w:val="insert name of site contamination consultant or auditor"/>
          <w:id w:val="1345676546"/>
          <w:placeholder>
            <w:docPart w:val="4E8BAEEEC63D4B97BBBF16D2CE5ACBEA"/>
          </w:placeholder>
          <w:showingPlcHdr/>
        </w:sdtPr>
        <w:sdtEndPr/>
        <w:sdtContent>
          <w:r w:rsidRPr="00180D8D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  <w:r w:rsidRPr="00C20C08">
        <w:t>, a site contamination consultant, certify the following details:</w:t>
      </w:r>
    </w:p>
    <w:p w14:paraId="3A87C7A5" w14:textId="77777777" w:rsidR="001D7350" w:rsidRPr="00646FE3" w:rsidRDefault="001D7350" w:rsidP="00646FE3">
      <w:pPr>
        <w:pStyle w:val="Heading2"/>
      </w:pPr>
      <w:r w:rsidRPr="00646FE3">
        <w:t>Part 1—Investigations</w:t>
      </w:r>
    </w:p>
    <w:p w14:paraId="0602EACF" w14:textId="78A11D61" w:rsidR="00591CEC" w:rsidRDefault="001D7350" w:rsidP="00470654">
      <w:pPr>
        <w:ind w:left="425" w:hanging="425"/>
      </w:pPr>
      <w:r w:rsidRPr="00C20C08">
        <w:t>(a)</w:t>
      </w:r>
      <w:r w:rsidRPr="00C20C08">
        <w:tab/>
      </w:r>
      <w:r w:rsidR="00DD1CA0" w:rsidRPr="004A48DD">
        <w:rPr>
          <w:rFonts w:eastAsia="Times New Roman"/>
          <w:szCs w:val="20"/>
        </w:rPr>
        <w:t>I have relied on the following reports to complete this statement</w:t>
      </w:r>
      <w:r w:rsidR="002B2D3D">
        <w:t>:</w:t>
      </w:r>
    </w:p>
    <w:p w14:paraId="38F6CB89" w14:textId="77777777" w:rsidR="001D7350" w:rsidRPr="00C20C08" w:rsidRDefault="007B0113" w:rsidP="00591CEC">
      <w:pPr>
        <w:ind w:left="850" w:hanging="425"/>
      </w:pPr>
      <w:sdt>
        <w:sdtPr>
          <w:alias w:val="details of reports relied on"/>
          <w:tag w:val="details of reports relied on"/>
          <w:id w:val="1628892763"/>
          <w:placeholder>
            <w:docPart w:val="8AC69F4CF4304ECDBEED8951D5AE3D99"/>
          </w:placeholder>
          <w:showingPlcHdr/>
        </w:sdtPr>
        <w:sdtEndPr/>
        <w:sdtContent>
          <w:r w:rsidR="001D7350" w:rsidRPr="00180D8D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  <w:r w:rsidR="001D7350" w:rsidRPr="00C20C08">
        <w:t xml:space="preserve"> </w:t>
      </w:r>
    </w:p>
    <w:p w14:paraId="6EEB136B" w14:textId="76355720" w:rsidR="00591CEC" w:rsidRDefault="001D7350" w:rsidP="00751BB1">
      <w:pPr>
        <w:ind w:left="425" w:hanging="425"/>
      </w:pPr>
      <w:r w:rsidRPr="00C20C08">
        <w:t>(b)</w:t>
      </w:r>
      <w:r w:rsidRPr="00C20C08">
        <w:tab/>
        <w:t>I</w:t>
      </w:r>
      <w:r w:rsidR="00DD1CA0" w:rsidRPr="004F1D4E">
        <w:rPr>
          <w:szCs w:val="20"/>
        </w:rPr>
        <w:t xml:space="preserve">nvestigations were conducted in accordance with the </w:t>
      </w:r>
      <w:r w:rsidR="00DD1CA0" w:rsidRPr="004F1D4E">
        <w:rPr>
          <w:i/>
          <w:szCs w:val="20"/>
        </w:rPr>
        <w:t>National Environment Protection (Assessment of Site Contamination) Measure 1999</w:t>
      </w:r>
      <w:r w:rsidR="00DD1CA0" w:rsidRPr="004F1D4E">
        <w:rPr>
          <w:szCs w:val="20"/>
        </w:rPr>
        <w:t>.</w:t>
      </w:r>
      <w:r w:rsidR="00DD1CA0" w:rsidRPr="004F1D4E">
        <w:rPr>
          <w:i/>
          <w:szCs w:val="20"/>
        </w:rPr>
        <w:t xml:space="preserve"> </w:t>
      </w:r>
      <w:r w:rsidR="00DD1CA0" w:rsidRPr="004F1D4E">
        <w:rPr>
          <w:szCs w:val="20"/>
        </w:rPr>
        <w:t>(ASC NEPM</w:t>
      </w:r>
      <w:r w:rsidR="00DD1CA0">
        <w:rPr>
          <w:szCs w:val="20"/>
        </w:rPr>
        <w:t>)</w:t>
      </w:r>
      <w:r>
        <w:t>.</w:t>
      </w:r>
    </w:p>
    <w:p w14:paraId="4B54E91B" w14:textId="77777777" w:rsidR="001D7350" w:rsidRPr="00C20C08" w:rsidRDefault="007B0113" w:rsidP="00591CEC">
      <w:pPr>
        <w:ind w:left="850" w:hanging="425"/>
      </w:pPr>
      <w:sdt>
        <w:sdtPr>
          <w:rPr>
            <w:i/>
            <w:color w:val="000000"/>
            <w:shd w:val="clear" w:color="auto" w:fill="D2D2D2"/>
          </w:rPr>
          <w:alias w:val="if they were not, state reason why "/>
          <w:tag w:val="if they were not, state reason why "/>
          <w:id w:val="-1496336425"/>
          <w:placeholder>
            <w:docPart w:val="4E8BAEEEC63D4B97BBBF16D2CE5ACBEA"/>
          </w:placeholder>
        </w:sdtPr>
        <w:sdtEndPr/>
        <w:sdtContent>
          <w:r w:rsidR="001D7350" w:rsidRPr="00180D8D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14:paraId="137F86C1" w14:textId="77777777" w:rsidR="001D7350" w:rsidRPr="00C20C08" w:rsidRDefault="001D7350" w:rsidP="00646FE3">
      <w:pPr>
        <w:pStyle w:val="Heading2"/>
      </w:pPr>
      <w:r w:rsidRPr="00C20C08">
        <w:t xml:space="preserve">Part 2—Site contamination unlikely to exist (for the purposes of planning </w:t>
      </w:r>
      <w:proofErr w:type="gramStart"/>
      <w:r w:rsidRPr="00C20C08">
        <w:t>consent)*</w:t>
      </w:r>
      <w:proofErr w:type="gramEnd"/>
    </w:p>
    <w:p w14:paraId="1E615AB4" w14:textId="7A944E23" w:rsidR="001D7350" w:rsidRPr="00C20C08" w:rsidRDefault="001D7350" w:rsidP="00470654">
      <w:pPr>
        <w:ind w:left="425" w:hanging="425"/>
      </w:pPr>
      <w:r w:rsidRPr="00C20C08">
        <w:t>(a)</w:t>
      </w:r>
      <w:r w:rsidRPr="00C20C08">
        <w:tab/>
      </w:r>
      <w:r w:rsidR="00DD1CA0" w:rsidRPr="00D03A68">
        <w:rPr>
          <w:rFonts w:eastAsia="Times New Roman"/>
          <w:szCs w:val="20"/>
        </w:rPr>
        <w:t xml:space="preserve">A potentially contaminating activity (as </w:t>
      </w:r>
      <w:r w:rsidR="00DD1CA0">
        <w:rPr>
          <w:rFonts w:eastAsia="Times New Roman"/>
          <w:szCs w:val="20"/>
        </w:rPr>
        <w:t xml:space="preserve">defined </w:t>
      </w:r>
      <w:r w:rsidR="00DD1CA0" w:rsidRPr="00D03A68">
        <w:rPr>
          <w:rFonts w:eastAsia="Times New Roman"/>
          <w:szCs w:val="20"/>
        </w:rPr>
        <w:t xml:space="preserve">in the </w:t>
      </w:r>
      <w:r w:rsidR="00DD1CA0" w:rsidRPr="00D03A68">
        <w:rPr>
          <w:rFonts w:eastAsia="Times New Roman"/>
          <w:i/>
          <w:szCs w:val="20"/>
        </w:rPr>
        <w:t>State Planning Commission Practice Direction</w:t>
      </w:r>
      <w:r w:rsidR="00DD1CA0">
        <w:rPr>
          <w:rFonts w:eastAsia="Times New Roman"/>
          <w:i/>
          <w:szCs w:val="20"/>
        </w:rPr>
        <w:t xml:space="preserve"> 14</w:t>
      </w:r>
      <w:r w:rsidR="00DD1CA0" w:rsidRPr="00D03A68">
        <w:rPr>
          <w:rFonts w:eastAsia="Times New Roman"/>
          <w:i/>
          <w:szCs w:val="20"/>
        </w:rPr>
        <w:t xml:space="preserve"> (Site Contamination Assessment)</w:t>
      </w:r>
      <w:r w:rsidR="00DD1CA0" w:rsidRPr="00D03A68">
        <w:rPr>
          <w:rFonts w:eastAsia="Times New Roman"/>
          <w:szCs w:val="20"/>
        </w:rPr>
        <w:t>) is not known to have occurred on the subject land</w:t>
      </w:r>
      <w:r w:rsidR="00DD1CA0">
        <w:rPr>
          <w:rFonts w:eastAsia="Times New Roman"/>
          <w:szCs w:val="20"/>
        </w:rPr>
        <w:t>*</w:t>
      </w:r>
      <w:r w:rsidR="008363A5">
        <w:rPr>
          <w:rFonts w:eastAsia="Times New Roman"/>
          <w:szCs w:val="20"/>
        </w:rPr>
        <w:t>.</w:t>
      </w:r>
    </w:p>
    <w:p w14:paraId="17E174E6" w14:textId="0B1FF927" w:rsidR="001D7350" w:rsidRPr="00C20C08" w:rsidRDefault="001D7350" w:rsidP="00470654">
      <w:pPr>
        <w:ind w:left="425" w:hanging="425"/>
      </w:pPr>
      <w:r w:rsidRPr="00C20C08">
        <w:t>(b)</w:t>
      </w:r>
      <w:r w:rsidRPr="00C20C08">
        <w:tab/>
      </w:r>
      <w:r w:rsidR="00DD1CA0" w:rsidRPr="00D03A68">
        <w:rPr>
          <w:rFonts w:eastAsia="Times New Roman"/>
          <w:szCs w:val="20"/>
        </w:rPr>
        <w:t>A class 1 activity (</w:t>
      </w:r>
      <w:r w:rsidR="00DD1CA0">
        <w:rPr>
          <w:rFonts w:eastAsia="Times New Roman"/>
          <w:szCs w:val="20"/>
        </w:rPr>
        <w:t>see</w:t>
      </w:r>
      <w:r w:rsidR="00DD1CA0" w:rsidRPr="00D03A68">
        <w:rPr>
          <w:rFonts w:eastAsia="Times New Roman"/>
          <w:szCs w:val="20"/>
        </w:rPr>
        <w:t xml:space="preserve"> the </w:t>
      </w:r>
      <w:r w:rsidR="00DD1CA0" w:rsidRPr="00D03A68">
        <w:rPr>
          <w:rFonts w:eastAsia="Times New Roman"/>
          <w:i/>
          <w:szCs w:val="20"/>
        </w:rPr>
        <w:t xml:space="preserve">State Planning Commission Practice Direction </w:t>
      </w:r>
      <w:r w:rsidR="00DD1CA0">
        <w:rPr>
          <w:rFonts w:eastAsia="Times New Roman"/>
          <w:i/>
          <w:szCs w:val="20"/>
        </w:rPr>
        <w:t xml:space="preserve">14 </w:t>
      </w:r>
      <w:r w:rsidR="00DD1CA0" w:rsidRPr="00D03A68">
        <w:rPr>
          <w:rFonts w:eastAsia="Times New Roman"/>
          <w:i/>
          <w:szCs w:val="20"/>
        </w:rPr>
        <w:t>(Site Contamination Assessment)</w:t>
      </w:r>
      <w:r w:rsidR="00DD1CA0" w:rsidRPr="00D03A68">
        <w:rPr>
          <w:rFonts w:eastAsia="Times New Roman"/>
          <w:szCs w:val="20"/>
        </w:rPr>
        <w:t>) is not known to have occurred on adjacent land</w:t>
      </w:r>
      <w:r w:rsidR="00DD1CA0">
        <w:rPr>
          <w:rFonts w:eastAsia="Times New Roman"/>
          <w:szCs w:val="20"/>
        </w:rPr>
        <w:t>*</w:t>
      </w:r>
      <w:r w:rsidR="00DD1CA0" w:rsidRPr="00D03A68">
        <w:rPr>
          <w:rFonts w:eastAsia="Times New Roman"/>
          <w:szCs w:val="20"/>
        </w:rPr>
        <w:t>.</w:t>
      </w:r>
    </w:p>
    <w:p w14:paraId="3F4E564D" w14:textId="77777777" w:rsidR="001D7350" w:rsidRPr="00C20C08" w:rsidRDefault="001D7350" w:rsidP="00646FE3">
      <w:pPr>
        <w:pStyle w:val="Heading2"/>
      </w:pPr>
      <w:r w:rsidRPr="00C20C08">
        <w:t>Part 3—Site contamination exists or may exist*</w:t>
      </w:r>
    </w:p>
    <w:p w14:paraId="3B518B09" w14:textId="495D9EB9" w:rsidR="001D7350" w:rsidRPr="00C20C08" w:rsidRDefault="001D7350" w:rsidP="00893B3C">
      <w:pPr>
        <w:ind w:left="425" w:hanging="425"/>
      </w:pPr>
      <w:r w:rsidRPr="00C20C08">
        <w:t>(a)</w:t>
      </w:r>
      <w:r w:rsidRPr="00C20C08">
        <w:tab/>
      </w:r>
      <w:r w:rsidR="008363A5">
        <w:rPr>
          <w:rFonts w:eastAsia="Times New Roman"/>
          <w:szCs w:val="20"/>
        </w:rPr>
        <w:t>S</w:t>
      </w:r>
      <w:r w:rsidR="008363A5" w:rsidRPr="00D03A68">
        <w:rPr>
          <w:rFonts w:eastAsia="Times New Roman"/>
          <w:szCs w:val="20"/>
        </w:rPr>
        <w:t>ite contamination exists or may exist on or below the surface of the land</w:t>
      </w:r>
      <w:r w:rsidR="008363A5">
        <w:rPr>
          <w:rFonts w:eastAsia="Times New Roman"/>
          <w:szCs w:val="20"/>
        </w:rPr>
        <w:t>*</w:t>
      </w:r>
      <w:r w:rsidR="008363A5" w:rsidRPr="00D03A68">
        <w:rPr>
          <w:rFonts w:eastAsia="Times New Roman"/>
          <w:szCs w:val="20"/>
        </w:rPr>
        <w:t xml:space="preserve"> as a result of a class 1 activity (including where a class 1 activity exists or previously existed on adjacent land</w:t>
      </w:r>
      <w:r w:rsidR="008363A5">
        <w:rPr>
          <w:rFonts w:eastAsia="Times New Roman"/>
          <w:szCs w:val="20"/>
        </w:rPr>
        <w:t>*</w:t>
      </w:r>
      <w:r w:rsidR="008363A5" w:rsidRPr="00D03A68">
        <w:rPr>
          <w:rFonts w:eastAsia="Times New Roman"/>
          <w:szCs w:val="20"/>
        </w:rPr>
        <w:t>), class 2 activity, class 3 activity (</w:t>
      </w:r>
      <w:r w:rsidR="008363A5">
        <w:rPr>
          <w:rFonts w:eastAsia="Times New Roman"/>
          <w:szCs w:val="20"/>
        </w:rPr>
        <w:t>see</w:t>
      </w:r>
      <w:r w:rsidR="008363A5" w:rsidRPr="00D03A68">
        <w:rPr>
          <w:rFonts w:eastAsia="Times New Roman"/>
          <w:szCs w:val="20"/>
        </w:rPr>
        <w:t xml:space="preserve"> the </w:t>
      </w:r>
      <w:r w:rsidR="008363A5" w:rsidRPr="00D03A68">
        <w:rPr>
          <w:rFonts w:eastAsia="Times New Roman"/>
          <w:i/>
          <w:szCs w:val="20"/>
        </w:rPr>
        <w:t xml:space="preserve">State Planning Commission Practice Direction </w:t>
      </w:r>
      <w:r w:rsidR="008363A5">
        <w:rPr>
          <w:rFonts w:eastAsia="Times New Roman"/>
          <w:i/>
          <w:szCs w:val="20"/>
        </w:rPr>
        <w:t xml:space="preserve">14 </w:t>
      </w:r>
      <w:r w:rsidR="008363A5" w:rsidRPr="00D03A68">
        <w:rPr>
          <w:rFonts w:eastAsia="Times New Roman"/>
          <w:i/>
          <w:szCs w:val="20"/>
        </w:rPr>
        <w:t>(Site Contamination Assessment)</w:t>
      </w:r>
      <w:r w:rsidR="008363A5" w:rsidRPr="00D03A68">
        <w:rPr>
          <w:rFonts w:eastAsia="Times New Roman"/>
          <w:szCs w:val="20"/>
        </w:rPr>
        <w:t>), or notification of site contamination of underground water (as shown on the South Australian Property and Planning Atlas) including where such a notification exists on adjacent land</w:t>
      </w:r>
      <w:r w:rsidR="008363A5">
        <w:rPr>
          <w:rFonts w:eastAsia="Times New Roman"/>
          <w:szCs w:val="20"/>
        </w:rPr>
        <w:t>*</w:t>
      </w:r>
      <w:r w:rsidR="008363A5">
        <w:rPr>
          <w:rFonts w:eastAsia="Times New Roman"/>
          <w:szCs w:val="20"/>
        </w:rPr>
        <w:t>.</w:t>
      </w:r>
    </w:p>
    <w:p w14:paraId="424FA18D" w14:textId="0C57B617" w:rsidR="001D7350" w:rsidRPr="00C20C08" w:rsidRDefault="001D7350" w:rsidP="00470654">
      <w:r w:rsidRPr="00C20C08">
        <w:t>(b)</w:t>
      </w:r>
      <w:r w:rsidRPr="00C20C08">
        <w:tab/>
      </w:r>
      <w:r w:rsidR="008363A5">
        <w:rPr>
          <w:rFonts w:eastAsia="Times New Roman"/>
          <w:szCs w:val="20"/>
        </w:rPr>
        <w:t>T</w:t>
      </w:r>
      <w:r w:rsidR="008363A5" w:rsidRPr="00D03A68">
        <w:rPr>
          <w:rFonts w:eastAsia="Times New Roman"/>
          <w:szCs w:val="20"/>
        </w:rPr>
        <w:t xml:space="preserve">he site contamination </w:t>
      </w:r>
      <w:r w:rsidR="008363A5" w:rsidRPr="001413EC">
        <w:rPr>
          <w:rFonts w:eastAsia="Times New Roman"/>
          <w:szCs w:val="20"/>
        </w:rPr>
        <w:t>or potential site contamination originated or is likely to have originated</w:t>
      </w:r>
      <w:r w:rsidRPr="00C20C08">
        <w:t>—</w:t>
      </w:r>
    </w:p>
    <w:p w14:paraId="03F56A6E" w14:textId="77777777" w:rsidR="001D7350" w:rsidRPr="00C20C08" w:rsidRDefault="001D7350" w:rsidP="00176DBE">
      <w:pPr>
        <w:ind w:left="425"/>
      </w:pPr>
      <w:r w:rsidRPr="00C20C08">
        <w:t>(</w:t>
      </w:r>
      <w:proofErr w:type="spellStart"/>
      <w:r w:rsidRPr="00C20C08">
        <w:t>i</w:t>
      </w:r>
      <w:proofErr w:type="spellEnd"/>
      <w:r w:rsidRPr="00C20C08">
        <w:t>)</w:t>
      </w:r>
      <w:r w:rsidRPr="00C20C08">
        <w:tab/>
        <w:t>on the subject land*—</w:t>
      </w:r>
    </w:p>
    <w:p w14:paraId="7900A705" w14:textId="786132AA" w:rsidR="001D7350" w:rsidRDefault="001D7350" w:rsidP="00176DBE">
      <w:pPr>
        <w:ind w:left="851"/>
      </w:pPr>
      <w:r w:rsidRPr="00C20C08">
        <w:t>(A)</w:t>
      </w:r>
      <w:r w:rsidRPr="00C20C08">
        <w:tab/>
      </w:r>
      <w:proofErr w:type="gramStart"/>
      <w:r w:rsidR="008363A5" w:rsidRPr="00D03A68">
        <w:rPr>
          <w:rFonts w:eastAsia="Times New Roman"/>
          <w:szCs w:val="20"/>
        </w:rPr>
        <w:t>as a result of</w:t>
      </w:r>
      <w:proofErr w:type="gramEnd"/>
      <w:r w:rsidR="008363A5" w:rsidRPr="00D03A68">
        <w:rPr>
          <w:rFonts w:eastAsia="Times New Roman"/>
          <w:szCs w:val="20"/>
        </w:rPr>
        <w:t xml:space="preserve"> the following activities carried on there</w:t>
      </w:r>
    </w:p>
    <w:p w14:paraId="29145956" w14:textId="77777777" w:rsidR="001D7350" w:rsidRPr="00C20C08" w:rsidRDefault="007B0113" w:rsidP="00176DBE">
      <w:pPr>
        <w:ind w:left="851"/>
      </w:pPr>
      <w:sdt>
        <w:sdtPr>
          <w:alias w:val="details of class 1, 2 or 3 activities or s83A notifications"/>
          <w:tag w:val="details of class 1, 2 or 3 activities or s83A notifications"/>
          <w:id w:val="824328253"/>
          <w:placeholder>
            <w:docPart w:val="4E8BAEEEC63D4B97BBBF16D2CE5ACBEA"/>
          </w:placeholder>
          <w:showingPlcHdr/>
        </w:sdtPr>
        <w:sdtEndPr/>
        <w:sdtContent>
          <w:r w:rsidR="001D7350" w:rsidRPr="00180D8D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14:paraId="0CB40F16" w14:textId="77777777" w:rsidR="00180D8D" w:rsidRDefault="00EB6FFE" w:rsidP="00180D8D">
      <w:pPr>
        <w:ind w:left="851"/>
      </w:pPr>
      <w:r>
        <w:t>(B)</w:t>
      </w:r>
      <w:r>
        <w:tab/>
        <w:t>at the following location:</w:t>
      </w:r>
    </w:p>
    <w:sdt>
      <w:sdtPr>
        <w:rPr>
          <w:shd w:val="clear" w:color="auto" w:fill="D2D2D2"/>
        </w:rPr>
        <w:alias w:val="attach a map showing the site(s) of those activities "/>
        <w:tag w:val="attach a map showing the site(s) of those activities "/>
        <w:id w:val="-448937623"/>
        <w:showingPlcHdr/>
        <w:picture/>
      </w:sdtPr>
      <w:sdtEndPr/>
      <w:sdtContent>
        <w:p w14:paraId="72B38679" w14:textId="77777777" w:rsidR="001D7350" w:rsidRDefault="001D7350" w:rsidP="00176DBE">
          <w:pPr>
            <w:ind w:left="851"/>
            <w:rPr>
              <w:shd w:val="clear" w:color="auto" w:fill="D2D2D2"/>
            </w:rPr>
          </w:pPr>
          <w:r>
            <w:rPr>
              <w:noProof/>
              <w:shd w:val="clear" w:color="auto" w:fill="D2D2D2"/>
              <w:lang w:eastAsia="en-AU"/>
            </w:rPr>
            <w:drawing>
              <wp:inline distT="0" distB="0" distL="0" distR="0" wp14:anchorId="06F7DE26" wp14:editId="6E120535">
                <wp:extent cx="5553075" cy="1332738"/>
                <wp:effectExtent l="0" t="0" r="0" b="127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3075" cy="1332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C3AB4BC" w14:textId="77777777" w:rsidR="00EB6FFE" w:rsidRDefault="00EB6FFE" w:rsidP="00180D8D">
      <w:pPr>
        <w:keepLines/>
        <w:ind w:left="850" w:hanging="425"/>
      </w:pPr>
      <w:r>
        <w:lastRenderedPageBreak/>
        <w:t>or</w:t>
      </w:r>
    </w:p>
    <w:p w14:paraId="233475FA" w14:textId="5B690C95" w:rsidR="001D7350" w:rsidRPr="00C20C08" w:rsidRDefault="001D7350" w:rsidP="00180D8D">
      <w:pPr>
        <w:keepLines/>
        <w:ind w:left="850" w:hanging="425"/>
      </w:pPr>
      <w:r w:rsidRPr="00C20C08">
        <w:t>(ii)</w:t>
      </w:r>
      <w:r w:rsidRPr="00C20C08">
        <w:tab/>
      </w:r>
      <w:r w:rsidR="00925CF8" w:rsidRPr="004A48DD">
        <w:rPr>
          <w:rFonts w:eastAsia="Times New Roman"/>
          <w:szCs w:val="20"/>
        </w:rPr>
        <w:t>on adjacent land</w:t>
      </w:r>
      <w:r w:rsidR="00925CF8">
        <w:rPr>
          <w:rFonts w:eastAsia="Times New Roman"/>
          <w:szCs w:val="20"/>
        </w:rPr>
        <w:t>*</w:t>
      </w:r>
      <w:r w:rsidR="00925CF8" w:rsidRPr="004A48DD">
        <w:rPr>
          <w:rFonts w:eastAsia="Times New Roman"/>
          <w:szCs w:val="20"/>
        </w:rPr>
        <w:t xml:space="preserve"> (i.e. class 1 activity or notification of site contamination of underground water (as</w:t>
      </w:r>
      <w:r w:rsidR="00925CF8">
        <w:rPr>
          <w:rFonts w:eastAsia="Times New Roman"/>
          <w:bCs/>
          <w:szCs w:val="20"/>
        </w:rPr>
        <w:t xml:space="preserve"> </w:t>
      </w:r>
      <w:r w:rsidR="00925CF8" w:rsidRPr="004A48DD">
        <w:rPr>
          <w:rFonts w:eastAsia="Times New Roman"/>
          <w:szCs w:val="20"/>
        </w:rPr>
        <w:t>shown on the South Australian Property and Planning Atlas</w:t>
      </w:r>
      <w:proofErr w:type="gramStart"/>
      <w:r w:rsidR="00925CF8" w:rsidRPr="004A48DD">
        <w:rPr>
          <w:rFonts w:eastAsia="Times New Roman"/>
          <w:szCs w:val="20"/>
        </w:rPr>
        <w:t>))</w:t>
      </w:r>
      <w:r w:rsidRPr="00C20C08">
        <w:t>*</w:t>
      </w:r>
      <w:proofErr w:type="gramEnd"/>
      <w:r w:rsidRPr="00C20C08">
        <w:t>—</w:t>
      </w:r>
    </w:p>
    <w:p w14:paraId="2E9EBE08" w14:textId="77777777" w:rsidR="001C2C67" w:rsidRDefault="001D7350" w:rsidP="001C2C67">
      <w:pPr>
        <w:pStyle w:val="ListParagraph"/>
        <w:numPr>
          <w:ilvl w:val="0"/>
          <w:numId w:val="7"/>
        </w:numPr>
      </w:pPr>
      <w:r w:rsidRPr="00C20C08">
        <w:t>as a result of the following activities carried on there</w:t>
      </w:r>
      <w:r>
        <w:t>:</w:t>
      </w:r>
    </w:p>
    <w:p w14:paraId="1AECF3F4" w14:textId="77777777" w:rsidR="001D7350" w:rsidRPr="001C2C67" w:rsidRDefault="007B0113" w:rsidP="001C2C67">
      <w:pPr>
        <w:ind w:left="1271"/>
        <w:rPr>
          <w:i/>
        </w:rPr>
      </w:pPr>
      <w:sdt>
        <w:sdtPr>
          <w:alias w:val="details of the class 1 activities "/>
          <w:tag w:val="details of the class 1 activities "/>
          <w:id w:val="-1158381069"/>
          <w:placeholder>
            <w:docPart w:val="4E8BAEEEC63D4B97BBBF16D2CE5ACBEA"/>
          </w:placeholder>
          <w:showingPlcHdr/>
        </w:sdtPr>
        <w:sdtEndPr/>
        <w:sdtContent>
          <w:r w:rsidR="001D7350" w:rsidRPr="001C2C67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14:paraId="0F579037" w14:textId="77777777" w:rsidR="001D7350" w:rsidRDefault="001D7350" w:rsidP="00176DBE">
      <w:pPr>
        <w:ind w:left="1276" w:hanging="425"/>
      </w:pPr>
      <w:r w:rsidRPr="00C20C08">
        <w:t>(B)</w:t>
      </w:r>
      <w:r w:rsidRPr="00C20C08">
        <w:tab/>
        <w:t>at the following location:</w:t>
      </w:r>
    </w:p>
    <w:sdt>
      <w:sdtPr>
        <w:rPr>
          <w:shd w:val="clear" w:color="auto" w:fill="D2D2D2"/>
        </w:rPr>
        <w:alias w:val="attach a map showing the site(s) of those class 1 activities "/>
        <w:tag w:val="attach a map showing the site(s) of those class 1 activities "/>
        <w:id w:val="1178385462"/>
        <w:showingPlcHdr/>
        <w:picture/>
      </w:sdtPr>
      <w:sdtEndPr/>
      <w:sdtContent>
        <w:p w14:paraId="2D4446C7" w14:textId="77777777" w:rsidR="00180D8D" w:rsidRDefault="00180D8D" w:rsidP="00180D8D">
          <w:pPr>
            <w:ind w:left="851"/>
            <w:rPr>
              <w:shd w:val="clear" w:color="auto" w:fill="D2D2D2"/>
            </w:rPr>
          </w:pPr>
          <w:r>
            <w:rPr>
              <w:noProof/>
              <w:shd w:val="clear" w:color="auto" w:fill="D2D2D2"/>
              <w:lang w:eastAsia="en-AU"/>
            </w:rPr>
            <w:drawing>
              <wp:inline distT="0" distB="0" distL="0" distR="0" wp14:anchorId="445EC54E" wp14:editId="02C40F57">
                <wp:extent cx="5553075" cy="1332738"/>
                <wp:effectExtent l="0" t="0" r="0" b="127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479" cy="133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F5C0DFF" w14:textId="048706E5" w:rsidR="001D7350" w:rsidRPr="00F4143E" w:rsidRDefault="001D7350" w:rsidP="00A85C3C">
      <w:pPr>
        <w:ind w:left="1276" w:hanging="425"/>
        <w:rPr>
          <w:i/>
        </w:rPr>
      </w:pPr>
      <w:r>
        <w:t>(C)</w:t>
      </w:r>
      <w:r>
        <w:tab/>
      </w:r>
      <w:r w:rsidRPr="00C20C08">
        <w:t>the subject site is impacted by a notification of site contamination of underground water originating from adjacent land</w:t>
      </w:r>
      <w:r w:rsidR="00B6676B">
        <w:t>*</w:t>
      </w:r>
      <w:r w:rsidRPr="00C20C08">
        <w:t>:</w:t>
      </w:r>
    </w:p>
    <w:p w14:paraId="7991B0F9" w14:textId="77777777" w:rsidR="001D7350" w:rsidRPr="00F4143E" w:rsidRDefault="007B0113" w:rsidP="005321F6">
      <w:pPr>
        <w:pStyle w:val="TableParagraph"/>
        <w:tabs>
          <w:tab w:val="left" w:pos="1812"/>
          <w:tab w:val="left" w:pos="1813"/>
        </w:tabs>
        <w:spacing w:before="121" w:line="264" w:lineRule="auto"/>
        <w:ind w:left="1276"/>
        <w:rPr>
          <w:i/>
        </w:rPr>
      </w:pPr>
      <w:sdt>
        <w:sdtPr>
          <w:alias w:val="insert or attach details of relevant investigations"/>
          <w:tag w:val="insert or attach details of relevant investigations"/>
          <w:id w:val="-1718584930"/>
          <w:placeholder>
            <w:docPart w:val="4E8BAEEEC63D4B97BBBF16D2CE5ACBEA"/>
          </w:placeholder>
          <w:showingPlcHdr/>
        </w:sdtPr>
        <w:sdtEndPr/>
        <w:sdtContent>
          <w:r w:rsidR="001D7350" w:rsidRPr="00180D8D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14:paraId="653F2948" w14:textId="77777777" w:rsidR="00974F88" w:rsidRPr="00C20C08" w:rsidRDefault="00974F88" w:rsidP="00646FE3">
      <w:pPr>
        <w:pStyle w:val="Heading2"/>
      </w:pPr>
      <w:r w:rsidRPr="00C20C08">
        <w:t>Part 4—Observations*</w:t>
      </w:r>
    </w:p>
    <w:p w14:paraId="431F8D7E" w14:textId="4B1BA7F3" w:rsidR="00974F88" w:rsidRPr="00C20C08" w:rsidRDefault="00974F88" w:rsidP="0080539E">
      <w:pPr>
        <w:pStyle w:val="TableParagraph"/>
        <w:ind w:left="0"/>
      </w:pPr>
      <w:r w:rsidRPr="00C20C08">
        <w:t>The subject land</w:t>
      </w:r>
      <w:r w:rsidR="00A835F2">
        <w:t>*</w:t>
      </w:r>
      <w:r w:rsidRPr="00C20C08">
        <w:t xml:space="preserve"> is located on land within a [select any that apply]—</w:t>
      </w:r>
    </w:p>
    <w:p w14:paraId="2C83E88D" w14:textId="60B8A61D" w:rsidR="00974F88" w:rsidRDefault="007B0113" w:rsidP="0080539E">
      <w:pPr>
        <w:pStyle w:val="TableParagraph"/>
        <w:tabs>
          <w:tab w:val="clear" w:pos="425"/>
          <w:tab w:val="left" w:pos="587"/>
        </w:tabs>
        <w:ind w:left="476" w:hanging="476"/>
      </w:pPr>
      <w:sdt>
        <w:sdtPr>
          <w:rPr>
            <w:sz w:val="28"/>
            <w:szCs w:val="28"/>
          </w:rPr>
          <w:id w:val="183156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16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74F88">
        <w:tab/>
      </w:r>
      <w:r w:rsidR="00925CF8" w:rsidRPr="00A3141A">
        <w:rPr>
          <w:szCs w:val="20"/>
        </w:rPr>
        <w:t>groundwater prohibition area (as shown on the South Australian Property and Planning Atlas)</w:t>
      </w:r>
    </w:p>
    <w:p w14:paraId="5B7D3187" w14:textId="0A662338" w:rsidR="00974F88" w:rsidRPr="00C20C08" w:rsidRDefault="007B0113" w:rsidP="0080539E">
      <w:pPr>
        <w:pStyle w:val="TableParagraph"/>
        <w:tabs>
          <w:tab w:val="clear" w:pos="425"/>
          <w:tab w:val="left" w:pos="587"/>
        </w:tabs>
        <w:ind w:left="476" w:hanging="476"/>
      </w:pPr>
      <w:sdt>
        <w:sdtPr>
          <w:rPr>
            <w:sz w:val="28"/>
            <w:szCs w:val="28"/>
          </w:rPr>
          <w:id w:val="-137530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F88" w:rsidRPr="008A491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74F88">
        <w:tab/>
      </w:r>
      <w:r w:rsidR="00925CF8" w:rsidRPr="00A3141A">
        <w:rPr>
          <w:szCs w:val="20"/>
        </w:rPr>
        <w:t xml:space="preserve">subject of a notation under section 103P of the </w:t>
      </w:r>
      <w:r w:rsidR="00925CF8" w:rsidRPr="00F268A4">
        <w:rPr>
          <w:i/>
          <w:szCs w:val="20"/>
        </w:rPr>
        <w:t>Environment Protection Act 1993</w:t>
      </w:r>
      <w:r w:rsidR="00925CF8" w:rsidRPr="006E4CBE">
        <w:rPr>
          <w:szCs w:val="20"/>
        </w:rPr>
        <w:t xml:space="preserve"> on the relevant title that a site contamination audit report has been prepared in respect of the land.</w:t>
      </w:r>
    </w:p>
    <w:p w14:paraId="6CE1ECBF" w14:textId="77777777" w:rsidR="00974F88" w:rsidRDefault="00974F88" w:rsidP="0080539E">
      <w:pPr>
        <w:spacing w:line="264" w:lineRule="auto"/>
      </w:pPr>
    </w:p>
    <w:p w14:paraId="32443A06" w14:textId="77777777" w:rsidR="0080539E" w:rsidRPr="006C6D59" w:rsidRDefault="0080539E" w:rsidP="0080539E">
      <w:pPr>
        <w:spacing w:line="264" w:lineRule="auto"/>
      </w:pPr>
    </w:p>
    <w:p w14:paraId="7E72BB89" w14:textId="492F96A3" w:rsidR="00974F88" w:rsidRPr="006C6D59" w:rsidRDefault="00974F88" w:rsidP="00387A03">
      <w:pPr>
        <w:pBdr>
          <w:bottom w:val="single" w:sz="2" w:space="1" w:color="D9D9D9"/>
          <w:between w:val="single" w:sz="2" w:space="1" w:color="auto"/>
        </w:pBdr>
        <w:tabs>
          <w:tab w:val="clear" w:pos="425"/>
          <w:tab w:val="clear" w:pos="851"/>
          <w:tab w:val="clear" w:pos="1276"/>
          <w:tab w:val="left" w:pos="6946"/>
        </w:tabs>
        <w:spacing w:before="120" w:line="264" w:lineRule="auto"/>
        <w:rPr>
          <w:szCs w:val="20"/>
        </w:rPr>
      </w:pPr>
      <w:r w:rsidRPr="006C6D59">
        <w:rPr>
          <w:szCs w:val="20"/>
        </w:rPr>
        <w:t>Signed:</w:t>
      </w:r>
      <w:r w:rsidR="005A3FD6">
        <w:rPr>
          <w:szCs w:val="20"/>
        </w:rPr>
        <w:t xml:space="preserve"> </w:t>
      </w:r>
      <w:sdt>
        <w:sdtPr>
          <w:rPr>
            <w:szCs w:val="20"/>
          </w:rPr>
          <w:id w:val="1161823559"/>
          <w:placeholder>
            <w:docPart w:val="DefaultPlaceholder_-1854013440"/>
          </w:placeholder>
        </w:sdtPr>
        <w:sdtEndPr/>
        <w:sdtContent>
          <w:sdt>
            <w:sdtPr>
              <w:rPr>
                <w:szCs w:val="20"/>
              </w:rPr>
              <w:alias w:val="site contamination consultant "/>
              <w:tag w:val="site contamination consultant "/>
              <w:id w:val="-346951623"/>
              <w:placeholder>
                <w:docPart w:val="DefaultPlaceholder_1081868574"/>
              </w:placeholder>
              <w:showingPlcHdr/>
            </w:sdtPr>
            <w:sdtEndPr/>
            <w:sdtContent>
              <w:r w:rsidR="005A3FD6" w:rsidRPr="00180D8D">
                <w:rPr>
                  <w:rStyle w:val="PlaceholderText"/>
                  <w:color w:val="808080" w:themeColor="background1" w:themeShade="80"/>
                </w:rPr>
                <w:t>Click here to enter text.</w:t>
              </w:r>
            </w:sdtContent>
          </w:sdt>
        </w:sdtContent>
      </w:sdt>
      <w:r w:rsidR="00866F75">
        <w:rPr>
          <w:szCs w:val="20"/>
        </w:rPr>
        <w:t xml:space="preserve"> </w:t>
      </w:r>
      <w:r w:rsidRPr="006C6D59">
        <w:rPr>
          <w:szCs w:val="20"/>
        </w:rPr>
        <w:tab/>
        <w:t>Date:</w:t>
      </w:r>
      <w:r w:rsidR="005A3FD6">
        <w:rPr>
          <w:szCs w:val="20"/>
        </w:rPr>
        <w:t xml:space="preserve"> </w:t>
      </w:r>
      <w:sdt>
        <w:sdtPr>
          <w:rPr>
            <w:szCs w:val="20"/>
          </w:rPr>
          <w:id w:val="442811790"/>
          <w:placeholder>
            <w:docPart w:val="DefaultPlaceholder_1081868574"/>
          </w:placeholder>
          <w:showingPlcHdr/>
        </w:sdtPr>
        <w:sdtEndPr/>
        <w:sdtContent>
          <w:r w:rsidR="005A3FD6" w:rsidRPr="006A272C">
            <w:rPr>
              <w:rStyle w:val="PlaceholderText"/>
            </w:rPr>
            <w:t>Click here to enter text.</w:t>
          </w:r>
        </w:sdtContent>
      </w:sdt>
    </w:p>
    <w:p w14:paraId="1291824A" w14:textId="77777777" w:rsidR="00974F88" w:rsidRPr="00C255B8" w:rsidRDefault="007B0113" w:rsidP="00974F88">
      <w:pPr>
        <w:spacing w:line="264" w:lineRule="auto"/>
        <w:rPr>
          <w:i/>
          <w:sz w:val="18"/>
          <w:szCs w:val="18"/>
        </w:rPr>
      </w:pPr>
      <w:sdt>
        <w:sdtPr>
          <w:rPr>
            <w:sz w:val="22"/>
          </w:rPr>
          <w:id w:val="-167394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C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74F88" w:rsidRPr="00C255B8">
        <w:rPr>
          <w:sz w:val="22"/>
        </w:rPr>
        <w:t xml:space="preserve">  </w:t>
      </w:r>
      <w:r w:rsidR="00974F88" w:rsidRPr="00C255B8">
        <w:rPr>
          <w:i/>
          <w:sz w:val="18"/>
          <w:szCs w:val="18"/>
        </w:rPr>
        <w:t>If being lodged electronically please tick to indicate agreement to this declaration.</w:t>
      </w:r>
    </w:p>
    <w:p w14:paraId="73400CBF" w14:textId="77777777" w:rsidR="005A3FD6" w:rsidRDefault="005A3FD6" w:rsidP="00974F88">
      <w:pPr>
        <w:spacing w:line="264" w:lineRule="auto"/>
        <w:rPr>
          <w:i/>
          <w:sz w:val="18"/>
          <w:szCs w:val="18"/>
        </w:rPr>
      </w:pPr>
    </w:p>
    <w:p w14:paraId="1D10318F" w14:textId="2756EA56" w:rsidR="00A835F2" w:rsidRDefault="007B0113" w:rsidP="00A835F2">
      <w:pPr>
        <w:pBdr>
          <w:between w:val="single" w:sz="2" w:space="1" w:color="auto"/>
        </w:pBdr>
        <w:tabs>
          <w:tab w:val="clear" w:pos="425"/>
          <w:tab w:val="clear" w:pos="851"/>
          <w:tab w:val="clear" w:pos="1276"/>
          <w:tab w:val="left" w:pos="7230"/>
        </w:tabs>
        <w:spacing w:before="120" w:line="264" w:lineRule="auto"/>
        <w:rPr>
          <w:szCs w:val="20"/>
        </w:rPr>
      </w:pPr>
      <w:sdt>
        <w:sdtPr>
          <w:rPr>
            <w:szCs w:val="20"/>
          </w:rPr>
          <w:id w:val="1384824143"/>
          <w:placeholder>
            <w:docPart w:val="DefaultPlaceholder_1081868574"/>
          </w:placeholder>
        </w:sdtPr>
        <w:sdtEndPr/>
        <w:sdtContent>
          <w:r w:rsidR="005A3FD6" w:rsidRPr="005A3FD6">
            <w:rPr>
              <w:szCs w:val="20"/>
            </w:rPr>
            <w:t>Name</w:t>
          </w:r>
        </w:sdtContent>
      </w:sdt>
      <w:r w:rsidR="005A3FD6" w:rsidRPr="005A3FD6">
        <w:rPr>
          <w:szCs w:val="20"/>
        </w:rPr>
        <w:t xml:space="preserve"> of company or business</w:t>
      </w:r>
      <w:r w:rsidR="00A835F2">
        <w:rPr>
          <w:szCs w:val="20"/>
        </w:rPr>
        <w:t xml:space="preserve"> / accreditation body and number</w:t>
      </w:r>
    </w:p>
    <w:p w14:paraId="7B36009B" w14:textId="4C68AAA0" w:rsidR="005A3FD6" w:rsidRPr="005A3FD6" w:rsidRDefault="007B0113" w:rsidP="005A3FD6">
      <w:pPr>
        <w:pBdr>
          <w:bottom w:val="single" w:sz="2" w:space="1" w:color="D9D9D9"/>
          <w:between w:val="single" w:sz="2" w:space="1" w:color="auto"/>
        </w:pBdr>
        <w:tabs>
          <w:tab w:val="clear" w:pos="425"/>
          <w:tab w:val="clear" w:pos="851"/>
          <w:tab w:val="clear" w:pos="1276"/>
          <w:tab w:val="left" w:pos="7230"/>
        </w:tabs>
        <w:spacing w:before="120" w:line="264" w:lineRule="auto"/>
        <w:rPr>
          <w:szCs w:val="20"/>
        </w:rPr>
      </w:pPr>
      <w:sdt>
        <w:sdtPr>
          <w:rPr>
            <w:szCs w:val="20"/>
          </w:rPr>
          <w:id w:val="982349755"/>
          <w:placeholder>
            <w:docPart w:val="DefaultPlaceholder_1081868574"/>
          </w:placeholder>
          <w:showingPlcHdr/>
        </w:sdtPr>
        <w:sdtEndPr/>
        <w:sdtContent>
          <w:r w:rsidR="0080539E" w:rsidRPr="006A272C">
            <w:rPr>
              <w:rStyle w:val="PlaceholderText"/>
            </w:rPr>
            <w:t>Click here to enter text.</w:t>
          </w:r>
        </w:sdtContent>
      </w:sdt>
    </w:p>
    <w:p w14:paraId="61C23903" w14:textId="632C221F" w:rsidR="00974F88" w:rsidRDefault="00974F88" w:rsidP="00974F88">
      <w:pPr>
        <w:spacing w:line="264" w:lineRule="auto"/>
        <w:rPr>
          <w:i/>
          <w:sz w:val="18"/>
          <w:szCs w:val="18"/>
        </w:rPr>
      </w:pPr>
    </w:p>
    <w:p w14:paraId="46770D22" w14:textId="23B8C6D2" w:rsidR="007C3D93" w:rsidRPr="00925CF8" w:rsidRDefault="007C3D93" w:rsidP="007C3D93">
      <w:pPr>
        <w:spacing w:before="60" w:after="120"/>
        <w:rPr>
          <w:rFonts w:eastAsia="Times New Roman"/>
          <w:b/>
          <w:sz w:val="18"/>
          <w:szCs w:val="20"/>
        </w:rPr>
      </w:pPr>
      <w:r w:rsidRPr="007C3D93">
        <w:rPr>
          <w:rFonts w:eastAsia="Times New Roman"/>
          <w:b/>
          <w:bCs/>
          <w:sz w:val="18"/>
          <w:szCs w:val="20"/>
        </w:rPr>
        <w:t>Note 1—</w:t>
      </w:r>
      <w:bookmarkStart w:id="0" w:name="_Hlk106805800"/>
      <w:r w:rsidR="00925CF8" w:rsidRPr="00925CF8">
        <w:rPr>
          <w:rFonts w:eastAsia="Times New Roman"/>
          <w:sz w:val="18"/>
        </w:rPr>
        <w:t xml:space="preserve">Investigations found the existence of ‘fill or soil importation’ on-site (i.e. importation, to a premises of a business, of soil or other fill originating from a site at which another potentially contaminating activity has taken place pursuant Schedule 3 of the </w:t>
      </w:r>
      <w:r w:rsidR="00925CF8" w:rsidRPr="00925CF8">
        <w:rPr>
          <w:rFonts w:eastAsia="Times New Roman"/>
          <w:i/>
          <w:sz w:val="18"/>
        </w:rPr>
        <w:t>Environment Protection Regulations 2009</w:t>
      </w:r>
      <w:r w:rsidR="00925CF8" w:rsidRPr="00925CF8">
        <w:rPr>
          <w:rFonts w:eastAsia="Times New Roman"/>
          <w:sz w:val="18"/>
        </w:rPr>
        <w:t xml:space="preserve">). Fill or soil importation is not a potentially contaminating activity for the purposes of the </w:t>
      </w:r>
      <w:r w:rsidR="00925CF8" w:rsidRPr="00925CF8">
        <w:rPr>
          <w:rFonts w:eastAsia="Times New Roman"/>
          <w:i/>
          <w:sz w:val="18"/>
        </w:rPr>
        <w:t>State Planning Commission Practice Direction: (Site Contamination Assessment</w:t>
      </w:r>
      <w:proofErr w:type="gramStart"/>
      <w:r w:rsidR="00925CF8" w:rsidRPr="00925CF8">
        <w:rPr>
          <w:rFonts w:eastAsia="Times New Roman"/>
          <w:i/>
          <w:sz w:val="18"/>
        </w:rPr>
        <w:t>)</w:t>
      </w:r>
      <w:r w:rsidR="00925CF8" w:rsidRPr="00925CF8">
        <w:rPr>
          <w:rFonts w:eastAsia="Times New Roman"/>
          <w:sz w:val="18"/>
        </w:rPr>
        <w:t>, but</w:t>
      </w:r>
      <w:proofErr w:type="gramEnd"/>
      <w:r w:rsidR="00925CF8" w:rsidRPr="00925CF8">
        <w:rPr>
          <w:rFonts w:eastAsia="Times New Roman"/>
          <w:sz w:val="18"/>
        </w:rPr>
        <w:t xml:space="preserve"> remains a potentially contaminating activity under the </w:t>
      </w:r>
      <w:r w:rsidR="00925CF8" w:rsidRPr="00925CF8">
        <w:rPr>
          <w:rFonts w:eastAsia="Times New Roman"/>
          <w:i/>
          <w:sz w:val="18"/>
        </w:rPr>
        <w:t>Environment Protection Regulations 2009</w:t>
      </w:r>
      <w:r w:rsidR="00925CF8" w:rsidRPr="00925CF8">
        <w:rPr>
          <w:rFonts w:eastAsia="Times New Roman"/>
          <w:sz w:val="18"/>
        </w:rPr>
        <w:t>. The EPA’s Industry Guideline on</w:t>
      </w:r>
      <w:r w:rsidR="00925CF8" w:rsidRPr="00925CF8">
        <w:rPr>
          <w:rFonts w:eastAsia="Times New Roman"/>
          <w:i/>
          <w:sz w:val="18"/>
        </w:rPr>
        <w:t xml:space="preserve"> ‘Construction environmental management plans (CEMP)’ </w:t>
      </w:r>
      <w:proofErr w:type="gramStart"/>
      <w:r w:rsidR="00925CF8" w:rsidRPr="00925CF8">
        <w:rPr>
          <w:rFonts w:eastAsia="Times New Roman"/>
          <w:sz w:val="18"/>
        </w:rPr>
        <w:t>provides assistance</w:t>
      </w:r>
      <w:proofErr w:type="gramEnd"/>
      <w:r w:rsidR="00925CF8" w:rsidRPr="00925CF8">
        <w:rPr>
          <w:rFonts w:eastAsia="Times New Roman"/>
          <w:sz w:val="18"/>
        </w:rPr>
        <w:t xml:space="preserve"> on meeting the obligations of the</w:t>
      </w:r>
      <w:r w:rsidR="00925CF8" w:rsidRPr="00925CF8">
        <w:rPr>
          <w:rFonts w:eastAsia="Times New Roman"/>
          <w:i/>
          <w:sz w:val="18"/>
        </w:rPr>
        <w:t xml:space="preserve"> Environment Protection Act 1993.</w:t>
      </w:r>
      <w:r w:rsidRPr="00925CF8">
        <w:rPr>
          <w:rFonts w:eastAsia="Times New Roman"/>
          <w:i/>
          <w:sz w:val="18"/>
        </w:rPr>
        <w:t xml:space="preserve"> </w:t>
      </w:r>
      <w:bookmarkEnd w:id="0"/>
    </w:p>
    <w:p w14:paraId="603FA425" w14:textId="25E75827" w:rsidR="007C3D93" w:rsidRPr="00925CF8" w:rsidRDefault="007C3D93" w:rsidP="007C3D93">
      <w:pPr>
        <w:keepNext/>
        <w:keepLines/>
        <w:tabs>
          <w:tab w:val="clear" w:pos="425"/>
          <w:tab w:val="clear" w:pos="851"/>
          <w:tab w:val="left" w:pos="567"/>
          <w:tab w:val="left" w:pos="1134"/>
        </w:tabs>
        <w:spacing w:before="60" w:after="120"/>
        <w:rPr>
          <w:rFonts w:eastAsia="Times New Roman"/>
          <w:bCs/>
          <w:i/>
          <w:sz w:val="18"/>
          <w:szCs w:val="24"/>
        </w:rPr>
      </w:pPr>
      <w:r w:rsidRPr="007C3D93">
        <w:rPr>
          <w:rFonts w:eastAsia="Times New Roman"/>
          <w:b/>
          <w:bCs/>
          <w:sz w:val="18"/>
          <w:szCs w:val="20"/>
        </w:rPr>
        <w:lastRenderedPageBreak/>
        <w:t>Note 2—</w:t>
      </w:r>
      <w:r w:rsidR="00925CF8" w:rsidRPr="00925CF8">
        <w:rPr>
          <w:rFonts w:eastAsia="Times New Roman"/>
          <w:sz w:val="18"/>
        </w:rPr>
        <w:t>It is an offence to provide false or misleading information on this Form. Maximum penalty: $20 000 pursuant to section 217 of the</w:t>
      </w:r>
      <w:r w:rsidR="00925CF8" w:rsidRPr="00925CF8">
        <w:rPr>
          <w:rFonts w:eastAsia="Times New Roman"/>
          <w:i/>
          <w:sz w:val="18"/>
        </w:rPr>
        <w:t xml:space="preserve"> Planning, </w:t>
      </w:r>
      <w:proofErr w:type="gramStart"/>
      <w:r w:rsidR="00925CF8" w:rsidRPr="00925CF8">
        <w:rPr>
          <w:rFonts w:eastAsia="Times New Roman"/>
          <w:i/>
          <w:sz w:val="18"/>
        </w:rPr>
        <w:t>Development</w:t>
      </w:r>
      <w:proofErr w:type="gramEnd"/>
      <w:r w:rsidR="00925CF8" w:rsidRPr="00925CF8">
        <w:rPr>
          <w:rFonts w:eastAsia="Times New Roman"/>
          <w:i/>
          <w:sz w:val="18"/>
        </w:rPr>
        <w:t xml:space="preserve"> and Infrastructure Act 2016.</w:t>
      </w:r>
    </w:p>
    <w:p w14:paraId="048914A2" w14:textId="0ABA6FA7" w:rsidR="007C3D93" w:rsidRPr="007C3D93" w:rsidRDefault="007C3D93" w:rsidP="007C3D93">
      <w:pPr>
        <w:tabs>
          <w:tab w:val="clear" w:pos="425"/>
          <w:tab w:val="clear" w:pos="851"/>
          <w:tab w:val="left" w:pos="567"/>
          <w:tab w:val="left" w:pos="1134"/>
        </w:tabs>
        <w:spacing w:before="60" w:after="120"/>
        <w:rPr>
          <w:rFonts w:eastAsia="Times New Roman"/>
          <w:sz w:val="18"/>
          <w:szCs w:val="20"/>
        </w:rPr>
      </w:pPr>
      <w:r w:rsidRPr="007C3D93">
        <w:rPr>
          <w:rFonts w:eastAsia="Times New Roman"/>
          <w:b/>
          <w:bCs/>
          <w:sz w:val="18"/>
          <w:szCs w:val="20"/>
        </w:rPr>
        <w:t>Note 3—</w:t>
      </w:r>
      <w:r w:rsidR="00925CF8" w:rsidRPr="00925CF8">
        <w:rPr>
          <w:rFonts w:eastAsia="Times New Roman"/>
          <w:sz w:val="18"/>
          <w:szCs w:val="20"/>
        </w:rPr>
        <w:t>The “subject land” is the land the subject of the subject development application</w:t>
      </w:r>
      <w:r w:rsidR="00925CF8">
        <w:rPr>
          <w:rFonts w:eastAsia="Times New Roman"/>
          <w:sz w:val="18"/>
          <w:szCs w:val="20"/>
        </w:rPr>
        <w:t>.</w:t>
      </w:r>
    </w:p>
    <w:p w14:paraId="19E941A0" w14:textId="530B00E6" w:rsidR="007C3D93" w:rsidRPr="00925CF8" w:rsidRDefault="007C3D93" w:rsidP="007C3D93">
      <w:pPr>
        <w:tabs>
          <w:tab w:val="clear" w:pos="425"/>
          <w:tab w:val="clear" w:pos="851"/>
          <w:tab w:val="left" w:pos="567"/>
          <w:tab w:val="left" w:pos="1134"/>
        </w:tabs>
        <w:spacing w:before="60" w:after="120"/>
        <w:rPr>
          <w:rFonts w:eastAsia="Times New Roman"/>
          <w:iCs/>
          <w:sz w:val="18"/>
          <w:szCs w:val="24"/>
        </w:rPr>
      </w:pPr>
      <w:r w:rsidRPr="007C3D93">
        <w:rPr>
          <w:rFonts w:eastAsia="Times New Roman"/>
          <w:b/>
          <w:bCs/>
          <w:sz w:val="18"/>
          <w:szCs w:val="20"/>
        </w:rPr>
        <w:t>Note 4</w:t>
      </w:r>
      <w:proofErr w:type="gramStart"/>
      <w:r w:rsidRPr="007C3D93">
        <w:rPr>
          <w:rFonts w:eastAsia="Times New Roman"/>
          <w:b/>
          <w:bCs/>
          <w:sz w:val="18"/>
          <w:szCs w:val="20"/>
        </w:rPr>
        <w:t>—</w:t>
      </w:r>
      <w:r w:rsidR="00925CF8" w:rsidRPr="00925CF8">
        <w:rPr>
          <w:rFonts w:eastAsia="Times New Roman"/>
          <w:sz w:val="18"/>
          <w:szCs w:val="20"/>
        </w:rPr>
        <w:t>“</w:t>
      </w:r>
      <w:proofErr w:type="gramEnd"/>
      <w:r w:rsidR="00925CF8" w:rsidRPr="00925CF8">
        <w:rPr>
          <w:rFonts w:eastAsia="Times New Roman"/>
          <w:sz w:val="18"/>
          <w:szCs w:val="20"/>
        </w:rPr>
        <w:t xml:space="preserve">Adjacent land” </w:t>
      </w:r>
      <w:r w:rsidR="00925CF8" w:rsidRPr="00925CF8">
        <w:rPr>
          <w:rFonts w:eastAsia="Times New Roman"/>
          <w:sz w:val="18"/>
        </w:rPr>
        <w:t>is defined in section 3(1) of the</w:t>
      </w:r>
      <w:r w:rsidR="00925CF8" w:rsidRPr="00925CF8">
        <w:rPr>
          <w:rFonts w:eastAsia="Times New Roman"/>
          <w:i/>
          <w:sz w:val="18"/>
        </w:rPr>
        <w:t xml:space="preserve"> Planning, Development and Infrastructure Act 2016</w:t>
      </w:r>
      <w:r w:rsidR="00925CF8" w:rsidRPr="00925CF8">
        <w:rPr>
          <w:rFonts w:eastAsia="Times New Roman"/>
          <w:iCs/>
          <w:sz w:val="18"/>
        </w:rPr>
        <w:t xml:space="preserve"> to mean “in relation to other land, means land that is no more than 60 metres from the other land”.</w:t>
      </w:r>
    </w:p>
    <w:p w14:paraId="15C6CECA" w14:textId="304AF3C8" w:rsidR="00974F88" w:rsidRPr="007C3D93" w:rsidRDefault="00974F88" w:rsidP="007C3D93">
      <w:pPr>
        <w:rPr>
          <w:i/>
          <w:sz w:val="18"/>
          <w:szCs w:val="18"/>
        </w:rPr>
      </w:pPr>
    </w:p>
    <w:sectPr w:rsidR="00974F88" w:rsidRPr="007C3D93" w:rsidSect="0099525D">
      <w:footerReference w:type="default" r:id="rId9"/>
      <w:headerReference w:type="first" r:id="rId10"/>
      <w:footerReference w:type="first" r:id="rId11"/>
      <w:pgSz w:w="11910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565A" w14:textId="77777777" w:rsidR="003B0C5D" w:rsidRDefault="003B0C5D">
      <w:r>
        <w:separator/>
      </w:r>
    </w:p>
  </w:endnote>
  <w:endnote w:type="continuationSeparator" w:id="0">
    <w:p w14:paraId="450D9DD8" w14:textId="77777777" w:rsidR="003B0C5D" w:rsidRDefault="003B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B208" w14:textId="77777777" w:rsidR="007C3D93" w:rsidRDefault="007C3D93" w:rsidP="007C3D93">
    <w:pPr>
      <w:spacing w:after="0"/>
      <w:ind w:left="-284" w:right="3402"/>
      <w:rPr>
        <w:i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3F4CA99" wp14:editId="110D42FA">
          <wp:simplePos x="0" y="0"/>
          <wp:positionH relativeFrom="column">
            <wp:posOffset>5303520</wp:posOffset>
          </wp:positionH>
          <wp:positionV relativeFrom="paragraph">
            <wp:posOffset>22860</wp:posOffset>
          </wp:positionV>
          <wp:extent cx="1121410" cy="387985"/>
          <wp:effectExtent l="0" t="0" r="2540" b="0"/>
          <wp:wrapNone/>
          <wp:docPr id="6" name="Picture 6" descr="SP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C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6"/>
        <w:szCs w:val="16"/>
      </w:rPr>
      <w:t>*Delete whichever is not applicable</w:t>
    </w:r>
  </w:p>
  <w:p w14:paraId="4ACFCD86" w14:textId="77777777" w:rsidR="007C3D93" w:rsidRDefault="007C3D93" w:rsidP="007C3D93">
    <w:pPr>
      <w:spacing w:after="0"/>
      <w:ind w:left="-284" w:right="3402"/>
      <w:rPr>
        <w:sz w:val="16"/>
        <w:szCs w:val="16"/>
      </w:rPr>
    </w:pPr>
  </w:p>
  <w:p w14:paraId="210C67BF" w14:textId="2A2C2B7C" w:rsidR="007C3D93" w:rsidRDefault="007C3D93" w:rsidP="007C3D93">
    <w:pPr>
      <w:spacing w:after="0"/>
      <w:ind w:left="-284"/>
      <w:rPr>
        <w:i/>
        <w:sz w:val="16"/>
        <w:szCs w:val="16"/>
      </w:rPr>
    </w:pPr>
    <w:r>
      <w:rPr>
        <w:sz w:val="16"/>
        <w:szCs w:val="16"/>
      </w:rPr>
      <w:t xml:space="preserve">Adapted from Schedule 3 of Practice Direction 14 – Site Contamination Assessment – Version </w:t>
    </w:r>
    <w:r w:rsidR="0050231F">
      <w:rPr>
        <w:sz w:val="16"/>
        <w:szCs w:val="16"/>
      </w:rPr>
      <w:t>4</w:t>
    </w:r>
    <w:r>
      <w:rPr>
        <w:sz w:val="16"/>
        <w:szCs w:val="16"/>
      </w:rPr>
      <w:t xml:space="preserve"> (</w:t>
    </w:r>
    <w:r w:rsidR="0050231F">
      <w:rPr>
        <w:sz w:val="16"/>
        <w:szCs w:val="16"/>
      </w:rPr>
      <w:t>20 October 2023</w:t>
    </w:r>
    <w:r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A3F5" w14:textId="77777777" w:rsidR="0099525D" w:rsidRDefault="0099525D" w:rsidP="0099525D">
    <w:pPr>
      <w:spacing w:after="0"/>
      <w:ind w:left="-284" w:right="3402"/>
      <w:rPr>
        <w:i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08A6D1D" wp14:editId="1988C8FB">
          <wp:simplePos x="0" y="0"/>
          <wp:positionH relativeFrom="column">
            <wp:posOffset>5303520</wp:posOffset>
          </wp:positionH>
          <wp:positionV relativeFrom="paragraph">
            <wp:posOffset>22860</wp:posOffset>
          </wp:positionV>
          <wp:extent cx="1121410" cy="387985"/>
          <wp:effectExtent l="0" t="0" r="2540" b="0"/>
          <wp:wrapNone/>
          <wp:docPr id="3" name="Picture 3" descr="SP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C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6"/>
        <w:szCs w:val="16"/>
      </w:rPr>
      <w:t>*Delete whichever is not applicable</w:t>
    </w:r>
  </w:p>
  <w:p w14:paraId="6806DA0C" w14:textId="77777777" w:rsidR="0099525D" w:rsidRDefault="0099525D" w:rsidP="0099525D">
    <w:pPr>
      <w:spacing w:after="0"/>
      <w:ind w:left="-284" w:right="3402"/>
      <w:rPr>
        <w:sz w:val="16"/>
        <w:szCs w:val="16"/>
      </w:rPr>
    </w:pPr>
  </w:p>
  <w:p w14:paraId="7DAA8C4B" w14:textId="77777777" w:rsidR="007B0113" w:rsidRDefault="007B0113" w:rsidP="007B0113">
    <w:pPr>
      <w:spacing w:after="0"/>
      <w:ind w:left="-284"/>
      <w:rPr>
        <w:i/>
        <w:sz w:val="16"/>
        <w:szCs w:val="16"/>
      </w:rPr>
    </w:pPr>
    <w:r>
      <w:rPr>
        <w:sz w:val="16"/>
        <w:szCs w:val="16"/>
      </w:rPr>
      <w:t>Adapted from Schedule 3 of Practice Direction 14 – Site Contamination Assessment – Version 4 (20 October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49A6" w14:textId="77777777" w:rsidR="003B0C5D" w:rsidRDefault="003B0C5D">
      <w:r>
        <w:separator/>
      </w:r>
    </w:p>
  </w:footnote>
  <w:footnote w:type="continuationSeparator" w:id="0">
    <w:p w14:paraId="01EA8475" w14:textId="77777777" w:rsidR="003B0C5D" w:rsidRDefault="003B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8DF5" w14:textId="77BF23E5" w:rsidR="002E390D" w:rsidRDefault="002E390D" w:rsidP="0099525D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30B"/>
    <w:multiLevelType w:val="hybridMultilevel"/>
    <w:tmpl w:val="72C2E718"/>
    <w:lvl w:ilvl="0" w:tplc="10A8814C">
      <w:start w:val="1"/>
      <w:numFmt w:val="lowerLetter"/>
      <w:lvlText w:val="(%1)"/>
      <w:lvlJc w:val="left"/>
      <w:pPr>
        <w:ind w:left="823" w:hanging="35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A04C0DA6">
      <w:numFmt w:val="bullet"/>
      <w:lvlText w:val="•"/>
      <w:lvlJc w:val="left"/>
      <w:pPr>
        <w:ind w:left="1700" w:hanging="356"/>
      </w:pPr>
      <w:rPr>
        <w:rFonts w:hint="default"/>
        <w:lang w:val="en-AU" w:eastAsia="en-US" w:bidi="ar-SA"/>
      </w:rPr>
    </w:lvl>
    <w:lvl w:ilvl="2" w:tplc="12A6DA70">
      <w:numFmt w:val="bullet"/>
      <w:lvlText w:val="•"/>
      <w:lvlJc w:val="left"/>
      <w:pPr>
        <w:ind w:left="2580" w:hanging="356"/>
      </w:pPr>
      <w:rPr>
        <w:rFonts w:hint="default"/>
        <w:lang w:val="en-AU" w:eastAsia="en-US" w:bidi="ar-SA"/>
      </w:rPr>
    </w:lvl>
    <w:lvl w:ilvl="3" w:tplc="80A0E010">
      <w:numFmt w:val="bullet"/>
      <w:lvlText w:val="•"/>
      <w:lvlJc w:val="left"/>
      <w:pPr>
        <w:ind w:left="3460" w:hanging="356"/>
      </w:pPr>
      <w:rPr>
        <w:rFonts w:hint="default"/>
        <w:lang w:val="en-AU" w:eastAsia="en-US" w:bidi="ar-SA"/>
      </w:rPr>
    </w:lvl>
    <w:lvl w:ilvl="4" w:tplc="7F90576E">
      <w:numFmt w:val="bullet"/>
      <w:lvlText w:val="•"/>
      <w:lvlJc w:val="left"/>
      <w:pPr>
        <w:ind w:left="4340" w:hanging="356"/>
      </w:pPr>
      <w:rPr>
        <w:rFonts w:hint="default"/>
        <w:lang w:val="en-AU" w:eastAsia="en-US" w:bidi="ar-SA"/>
      </w:rPr>
    </w:lvl>
    <w:lvl w:ilvl="5" w:tplc="A1F0194C">
      <w:numFmt w:val="bullet"/>
      <w:lvlText w:val="•"/>
      <w:lvlJc w:val="left"/>
      <w:pPr>
        <w:ind w:left="5220" w:hanging="356"/>
      </w:pPr>
      <w:rPr>
        <w:rFonts w:hint="default"/>
        <w:lang w:val="en-AU" w:eastAsia="en-US" w:bidi="ar-SA"/>
      </w:rPr>
    </w:lvl>
    <w:lvl w:ilvl="6" w:tplc="FD88ED9C">
      <w:numFmt w:val="bullet"/>
      <w:lvlText w:val="•"/>
      <w:lvlJc w:val="left"/>
      <w:pPr>
        <w:ind w:left="6100" w:hanging="356"/>
      </w:pPr>
      <w:rPr>
        <w:rFonts w:hint="default"/>
        <w:lang w:val="en-AU" w:eastAsia="en-US" w:bidi="ar-SA"/>
      </w:rPr>
    </w:lvl>
    <w:lvl w:ilvl="7" w:tplc="204C6476">
      <w:numFmt w:val="bullet"/>
      <w:lvlText w:val="•"/>
      <w:lvlJc w:val="left"/>
      <w:pPr>
        <w:ind w:left="6980" w:hanging="356"/>
      </w:pPr>
      <w:rPr>
        <w:rFonts w:hint="default"/>
        <w:lang w:val="en-AU" w:eastAsia="en-US" w:bidi="ar-SA"/>
      </w:rPr>
    </w:lvl>
    <w:lvl w:ilvl="8" w:tplc="6A221276">
      <w:numFmt w:val="bullet"/>
      <w:lvlText w:val="•"/>
      <w:lvlJc w:val="left"/>
      <w:pPr>
        <w:ind w:left="7860" w:hanging="356"/>
      </w:pPr>
      <w:rPr>
        <w:rFonts w:hint="default"/>
        <w:lang w:val="en-AU" w:eastAsia="en-US" w:bidi="ar-SA"/>
      </w:rPr>
    </w:lvl>
  </w:abstractNum>
  <w:abstractNum w:abstractNumId="1" w15:restartNumberingAfterBreak="0">
    <w:nsid w:val="03120640"/>
    <w:multiLevelType w:val="hybridMultilevel"/>
    <w:tmpl w:val="743A2F96"/>
    <w:lvl w:ilvl="0" w:tplc="3474AFBC">
      <w:start w:val="3"/>
      <w:numFmt w:val="upperLetter"/>
      <w:lvlText w:val="(%1)"/>
      <w:lvlJc w:val="left"/>
      <w:pPr>
        <w:ind w:left="78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0181143"/>
    <w:multiLevelType w:val="hybridMultilevel"/>
    <w:tmpl w:val="E430BFC2"/>
    <w:lvl w:ilvl="0" w:tplc="2ECCBAE8">
      <w:start w:val="1"/>
      <w:numFmt w:val="lowerLetter"/>
      <w:lvlText w:val="(%1)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FA16C81C">
      <w:numFmt w:val="bullet"/>
      <w:lvlText w:val="•"/>
      <w:lvlJc w:val="left"/>
      <w:pPr>
        <w:ind w:left="1718" w:hanging="360"/>
      </w:pPr>
      <w:rPr>
        <w:rFonts w:hint="default"/>
        <w:lang w:val="en-AU" w:eastAsia="en-US" w:bidi="ar-SA"/>
      </w:rPr>
    </w:lvl>
    <w:lvl w:ilvl="2" w:tplc="760E606A">
      <w:numFmt w:val="bullet"/>
      <w:lvlText w:val="•"/>
      <w:lvlJc w:val="left"/>
      <w:pPr>
        <w:ind w:left="2596" w:hanging="360"/>
      </w:pPr>
      <w:rPr>
        <w:rFonts w:hint="default"/>
        <w:lang w:val="en-AU" w:eastAsia="en-US" w:bidi="ar-SA"/>
      </w:rPr>
    </w:lvl>
    <w:lvl w:ilvl="3" w:tplc="2DD0C936">
      <w:numFmt w:val="bullet"/>
      <w:lvlText w:val="•"/>
      <w:lvlJc w:val="left"/>
      <w:pPr>
        <w:ind w:left="3474" w:hanging="360"/>
      </w:pPr>
      <w:rPr>
        <w:rFonts w:hint="default"/>
        <w:lang w:val="en-AU" w:eastAsia="en-US" w:bidi="ar-SA"/>
      </w:rPr>
    </w:lvl>
    <w:lvl w:ilvl="4" w:tplc="C65C409E">
      <w:numFmt w:val="bullet"/>
      <w:lvlText w:val="•"/>
      <w:lvlJc w:val="left"/>
      <w:pPr>
        <w:ind w:left="4352" w:hanging="360"/>
      </w:pPr>
      <w:rPr>
        <w:rFonts w:hint="default"/>
        <w:lang w:val="en-AU" w:eastAsia="en-US" w:bidi="ar-SA"/>
      </w:rPr>
    </w:lvl>
    <w:lvl w:ilvl="5" w:tplc="4E881A48">
      <w:numFmt w:val="bullet"/>
      <w:lvlText w:val="•"/>
      <w:lvlJc w:val="left"/>
      <w:pPr>
        <w:ind w:left="5230" w:hanging="360"/>
      </w:pPr>
      <w:rPr>
        <w:rFonts w:hint="default"/>
        <w:lang w:val="en-AU" w:eastAsia="en-US" w:bidi="ar-SA"/>
      </w:rPr>
    </w:lvl>
    <w:lvl w:ilvl="6" w:tplc="9E3E4BD4">
      <w:numFmt w:val="bullet"/>
      <w:lvlText w:val="•"/>
      <w:lvlJc w:val="left"/>
      <w:pPr>
        <w:ind w:left="6108" w:hanging="360"/>
      </w:pPr>
      <w:rPr>
        <w:rFonts w:hint="default"/>
        <w:lang w:val="en-AU" w:eastAsia="en-US" w:bidi="ar-SA"/>
      </w:rPr>
    </w:lvl>
    <w:lvl w:ilvl="7" w:tplc="5F2239EC">
      <w:numFmt w:val="bullet"/>
      <w:lvlText w:val="•"/>
      <w:lvlJc w:val="left"/>
      <w:pPr>
        <w:ind w:left="6986" w:hanging="360"/>
      </w:pPr>
      <w:rPr>
        <w:rFonts w:hint="default"/>
        <w:lang w:val="en-AU" w:eastAsia="en-US" w:bidi="ar-SA"/>
      </w:rPr>
    </w:lvl>
    <w:lvl w:ilvl="8" w:tplc="8222E3B4">
      <w:numFmt w:val="bullet"/>
      <w:lvlText w:val="•"/>
      <w:lvlJc w:val="left"/>
      <w:pPr>
        <w:ind w:left="7864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26065C43"/>
    <w:multiLevelType w:val="hybridMultilevel"/>
    <w:tmpl w:val="81006C4E"/>
    <w:lvl w:ilvl="0" w:tplc="63D8E01A">
      <w:start w:val="1"/>
      <w:numFmt w:val="lowerLetter"/>
      <w:lvlText w:val="(%1)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D5F24918">
      <w:numFmt w:val="bullet"/>
      <w:lvlText w:val="•"/>
      <w:lvlJc w:val="left"/>
      <w:pPr>
        <w:ind w:left="1718" w:hanging="360"/>
      </w:pPr>
      <w:rPr>
        <w:rFonts w:hint="default"/>
        <w:lang w:val="en-AU" w:eastAsia="en-US" w:bidi="ar-SA"/>
      </w:rPr>
    </w:lvl>
    <w:lvl w:ilvl="2" w:tplc="987A2CEA">
      <w:numFmt w:val="bullet"/>
      <w:lvlText w:val="•"/>
      <w:lvlJc w:val="left"/>
      <w:pPr>
        <w:ind w:left="2596" w:hanging="360"/>
      </w:pPr>
      <w:rPr>
        <w:rFonts w:hint="default"/>
        <w:lang w:val="en-AU" w:eastAsia="en-US" w:bidi="ar-SA"/>
      </w:rPr>
    </w:lvl>
    <w:lvl w:ilvl="3" w:tplc="9B5CB4AC">
      <w:numFmt w:val="bullet"/>
      <w:lvlText w:val="•"/>
      <w:lvlJc w:val="left"/>
      <w:pPr>
        <w:ind w:left="3474" w:hanging="360"/>
      </w:pPr>
      <w:rPr>
        <w:rFonts w:hint="default"/>
        <w:lang w:val="en-AU" w:eastAsia="en-US" w:bidi="ar-SA"/>
      </w:rPr>
    </w:lvl>
    <w:lvl w:ilvl="4" w:tplc="D17E694E">
      <w:numFmt w:val="bullet"/>
      <w:lvlText w:val="•"/>
      <w:lvlJc w:val="left"/>
      <w:pPr>
        <w:ind w:left="4352" w:hanging="360"/>
      </w:pPr>
      <w:rPr>
        <w:rFonts w:hint="default"/>
        <w:lang w:val="en-AU" w:eastAsia="en-US" w:bidi="ar-SA"/>
      </w:rPr>
    </w:lvl>
    <w:lvl w:ilvl="5" w:tplc="59A2FCD4">
      <w:numFmt w:val="bullet"/>
      <w:lvlText w:val="•"/>
      <w:lvlJc w:val="left"/>
      <w:pPr>
        <w:ind w:left="5230" w:hanging="360"/>
      </w:pPr>
      <w:rPr>
        <w:rFonts w:hint="default"/>
        <w:lang w:val="en-AU" w:eastAsia="en-US" w:bidi="ar-SA"/>
      </w:rPr>
    </w:lvl>
    <w:lvl w:ilvl="6" w:tplc="068EDA62">
      <w:numFmt w:val="bullet"/>
      <w:lvlText w:val="•"/>
      <w:lvlJc w:val="left"/>
      <w:pPr>
        <w:ind w:left="6108" w:hanging="360"/>
      </w:pPr>
      <w:rPr>
        <w:rFonts w:hint="default"/>
        <w:lang w:val="en-AU" w:eastAsia="en-US" w:bidi="ar-SA"/>
      </w:rPr>
    </w:lvl>
    <w:lvl w:ilvl="7" w:tplc="815879B8">
      <w:numFmt w:val="bullet"/>
      <w:lvlText w:val="•"/>
      <w:lvlJc w:val="left"/>
      <w:pPr>
        <w:ind w:left="6986" w:hanging="360"/>
      </w:pPr>
      <w:rPr>
        <w:rFonts w:hint="default"/>
        <w:lang w:val="en-AU" w:eastAsia="en-US" w:bidi="ar-SA"/>
      </w:rPr>
    </w:lvl>
    <w:lvl w:ilvl="8" w:tplc="060EAF50">
      <w:numFmt w:val="bullet"/>
      <w:lvlText w:val="•"/>
      <w:lvlJc w:val="left"/>
      <w:pPr>
        <w:ind w:left="7864" w:hanging="360"/>
      </w:pPr>
      <w:rPr>
        <w:rFonts w:hint="default"/>
        <w:lang w:val="en-AU" w:eastAsia="en-US" w:bidi="ar-SA"/>
      </w:rPr>
    </w:lvl>
  </w:abstractNum>
  <w:abstractNum w:abstractNumId="4" w15:restartNumberingAfterBreak="0">
    <w:nsid w:val="309F73D5"/>
    <w:multiLevelType w:val="hybridMultilevel"/>
    <w:tmpl w:val="E886164A"/>
    <w:lvl w:ilvl="0" w:tplc="72FCC278">
      <w:start w:val="1"/>
      <w:numFmt w:val="upperLetter"/>
      <w:lvlText w:val="(%1)"/>
      <w:lvlJc w:val="left"/>
      <w:pPr>
        <w:ind w:left="1271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04F0ECD"/>
    <w:multiLevelType w:val="hybridMultilevel"/>
    <w:tmpl w:val="1554BD78"/>
    <w:lvl w:ilvl="0" w:tplc="553AFE80">
      <w:start w:val="1"/>
      <w:numFmt w:val="lowerLetter"/>
      <w:lvlText w:val="(%1)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313E9B4E">
      <w:start w:val="1"/>
      <w:numFmt w:val="lowerRoman"/>
      <w:lvlText w:val="(%2)"/>
      <w:lvlJc w:val="left"/>
      <w:pPr>
        <w:ind w:left="1063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2" w:tplc="6A305178">
      <w:start w:val="1"/>
      <w:numFmt w:val="upperLetter"/>
      <w:lvlText w:val="(%3)"/>
      <w:lvlJc w:val="left"/>
      <w:pPr>
        <w:ind w:left="1812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3" w:tplc="C37AAB50">
      <w:numFmt w:val="bullet"/>
      <w:lvlText w:val="•"/>
      <w:lvlJc w:val="left"/>
      <w:pPr>
        <w:ind w:left="2795" w:hanging="569"/>
      </w:pPr>
      <w:rPr>
        <w:rFonts w:hint="default"/>
        <w:lang w:val="en-AU" w:eastAsia="en-US" w:bidi="ar-SA"/>
      </w:rPr>
    </w:lvl>
    <w:lvl w:ilvl="4" w:tplc="CA942A7C">
      <w:numFmt w:val="bullet"/>
      <w:lvlText w:val="•"/>
      <w:lvlJc w:val="left"/>
      <w:pPr>
        <w:ind w:left="3770" w:hanging="569"/>
      </w:pPr>
      <w:rPr>
        <w:rFonts w:hint="default"/>
        <w:lang w:val="en-AU" w:eastAsia="en-US" w:bidi="ar-SA"/>
      </w:rPr>
    </w:lvl>
    <w:lvl w:ilvl="5" w:tplc="1D26B6A6">
      <w:numFmt w:val="bullet"/>
      <w:lvlText w:val="•"/>
      <w:lvlJc w:val="left"/>
      <w:pPr>
        <w:ind w:left="4745" w:hanging="569"/>
      </w:pPr>
      <w:rPr>
        <w:rFonts w:hint="default"/>
        <w:lang w:val="en-AU" w:eastAsia="en-US" w:bidi="ar-SA"/>
      </w:rPr>
    </w:lvl>
    <w:lvl w:ilvl="6" w:tplc="ADA65CBE">
      <w:numFmt w:val="bullet"/>
      <w:lvlText w:val="•"/>
      <w:lvlJc w:val="left"/>
      <w:pPr>
        <w:ind w:left="5720" w:hanging="569"/>
      </w:pPr>
      <w:rPr>
        <w:rFonts w:hint="default"/>
        <w:lang w:val="en-AU" w:eastAsia="en-US" w:bidi="ar-SA"/>
      </w:rPr>
    </w:lvl>
    <w:lvl w:ilvl="7" w:tplc="45DA201C">
      <w:numFmt w:val="bullet"/>
      <w:lvlText w:val="•"/>
      <w:lvlJc w:val="left"/>
      <w:pPr>
        <w:ind w:left="6695" w:hanging="569"/>
      </w:pPr>
      <w:rPr>
        <w:rFonts w:hint="default"/>
        <w:lang w:val="en-AU" w:eastAsia="en-US" w:bidi="ar-SA"/>
      </w:rPr>
    </w:lvl>
    <w:lvl w:ilvl="8" w:tplc="542205D6">
      <w:numFmt w:val="bullet"/>
      <w:lvlText w:val="•"/>
      <w:lvlJc w:val="left"/>
      <w:pPr>
        <w:ind w:left="7670" w:hanging="569"/>
      </w:pPr>
      <w:rPr>
        <w:rFonts w:hint="default"/>
        <w:lang w:val="en-AU" w:eastAsia="en-US" w:bidi="ar-SA"/>
      </w:rPr>
    </w:lvl>
  </w:abstractNum>
  <w:abstractNum w:abstractNumId="6" w15:restartNumberingAfterBreak="0">
    <w:nsid w:val="7E861E5B"/>
    <w:multiLevelType w:val="hybridMultilevel"/>
    <w:tmpl w:val="71D4344A"/>
    <w:lvl w:ilvl="0" w:tplc="6812FB22">
      <w:start w:val="1"/>
      <w:numFmt w:val="lowerLetter"/>
      <w:lvlText w:val="(%1)"/>
      <w:lvlJc w:val="left"/>
      <w:pPr>
        <w:ind w:left="2274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EC3A3370">
      <w:start w:val="1"/>
      <w:numFmt w:val="lowerRoman"/>
      <w:lvlText w:val="%2."/>
      <w:lvlJc w:val="left"/>
      <w:pPr>
        <w:ind w:left="3354" w:hanging="461"/>
        <w:jc w:val="right"/>
      </w:pPr>
      <w:rPr>
        <w:rFonts w:ascii="Arial" w:eastAsia="Arial" w:hAnsi="Arial" w:cs="Arial" w:hint="default"/>
        <w:b w:val="0"/>
        <w:bCs w:val="0"/>
        <w:i/>
        <w:iCs/>
        <w:spacing w:val="-2"/>
        <w:w w:val="99"/>
        <w:sz w:val="20"/>
        <w:szCs w:val="20"/>
        <w:lang w:val="en-AU" w:eastAsia="en-US" w:bidi="ar-SA"/>
      </w:rPr>
    </w:lvl>
    <w:lvl w:ilvl="2" w:tplc="BDCE00F2">
      <w:numFmt w:val="bullet"/>
      <w:lvlText w:val="•"/>
      <w:lvlJc w:val="left"/>
      <w:pPr>
        <w:ind w:left="4219" w:hanging="461"/>
      </w:pPr>
      <w:rPr>
        <w:rFonts w:hint="default"/>
        <w:lang w:val="en-AU" w:eastAsia="en-US" w:bidi="ar-SA"/>
      </w:rPr>
    </w:lvl>
    <w:lvl w:ilvl="3" w:tplc="C45A2FF6">
      <w:numFmt w:val="bullet"/>
      <w:lvlText w:val="•"/>
      <w:lvlJc w:val="left"/>
      <w:pPr>
        <w:ind w:left="5075" w:hanging="461"/>
      </w:pPr>
      <w:rPr>
        <w:rFonts w:hint="default"/>
        <w:lang w:val="en-AU" w:eastAsia="en-US" w:bidi="ar-SA"/>
      </w:rPr>
    </w:lvl>
    <w:lvl w:ilvl="4" w:tplc="7C80DC16">
      <w:numFmt w:val="bullet"/>
      <w:lvlText w:val="•"/>
      <w:lvlJc w:val="left"/>
      <w:pPr>
        <w:ind w:left="5931" w:hanging="461"/>
      </w:pPr>
      <w:rPr>
        <w:rFonts w:hint="default"/>
        <w:lang w:val="en-AU" w:eastAsia="en-US" w:bidi="ar-SA"/>
      </w:rPr>
    </w:lvl>
    <w:lvl w:ilvl="5" w:tplc="C70A5688">
      <w:numFmt w:val="bullet"/>
      <w:lvlText w:val="•"/>
      <w:lvlJc w:val="left"/>
      <w:pPr>
        <w:ind w:left="6786" w:hanging="461"/>
      </w:pPr>
      <w:rPr>
        <w:rFonts w:hint="default"/>
        <w:lang w:val="en-AU" w:eastAsia="en-US" w:bidi="ar-SA"/>
      </w:rPr>
    </w:lvl>
    <w:lvl w:ilvl="6" w:tplc="03A0562C">
      <w:numFmt w:val="bullet"/>
      <w:lvlText w:val="•"/>
      <w:lvlJc w:val="left"/>
      <w:pPr>
        <w:ind w:left="7642" w:hanging="461"/>
      </w:pPr>
      <w:rPr>
        <w:rFonts w:hint="default"/>
        <w:lang w:val="en-AU" w:eastAsia="en-US" w:bidi="ar-SA"/>
      </w:rPr>
    </w:lvl>
    <w:lvl w:ilvl="7" w:tplc="4D6456C0">
      <w:numFmt w:val="bullet"/>
      <w:lvlText w:val="•"/>
      <w:lvlJc w:val="left"/>
      <w:pPr>
        <w:ind w:left="8498" w:hanging="461"/>
      </w:pPr>
      <w:rPr>
        <w:rFonts w:hint="default"/>
        <w:lang w:val="en-AU" w:eastAsia="en-US" w:bidi="ar-SA"/>
      </w:rPr>
    </w:lvl>
    <w:lvl w:ilvl="8" w:tplc="87344D7C">
      <w:numFmt w:val="bullet"/>
      <w:lvlText w:val="•"/>
      <w:lvlJc w:val="left"/>
      <w:pPr>
        <w:ind w:left="9353" w:hanging="461"/>
      </w:pPr>
      <w:rPr>
        <w:rFonts w:hint="default"/>
        <w:lang w:val="en-AU" w:eastAsia="en-US" w:bidi="ar-SA"/>
      </w:rPr>
    </w:lvl>
  </w:abstractNum>
  <w:num w:numId="1" w16cid:durableId="716391652">
    <w:abstractNumId w:val="6"/>
  </w:num>
  <w:num w:numId="2" w16cid:durableId="860168897">
    <w:abstractNumId w:val="0"/>
  </w:num>
  <w:num w:numId="3" w16cid:durableId="1291014654">
    <w:abstractNumId w:val="5"/>
  </w:num>
  <w:num w:numId="4" w16cid:durableId="254244824">
    <w:abstractNumId w:val="3"/>
  </w:num>
  <w:num w:numId="5" w16cid:durableId="1570187670">
    <w:abstractNumId w:val="2"/>
  </w:num>
  <w:num w:numId="6" w16cid:durableId="1845169728">
    <w:abstractNumId w:val="1"/>
  </w:num>
  <w:num w:numId="7" w16cid:durableId="475681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DC"/>
    <w:rsid w:val="0000411C"/>
    <w:rsid w:val="00042575"/>
    <w:rsid w:val="00086043"/>
    <w:rsid w:val="000D703F"/>
    <w:rsid w:val="00100EEE"/>
    <w:rsid w:val="00103CE6"/>
    <w:rsid w:val="0011285B"/>
    <w:rsid w:val="00176DBE"/>
    <w:rsid w:val="00180D8D"/>
    <w:rsid w:val="001C2C67"/>
    <w:rsid w:val="001D7350"/>
    <w:rsid w:val="002B2D3D"/>
    <w:rsid w:val="002E2252"/>
    <w:rsid w:val="002E390D"/>
    <w:rsid w:val="002F6C06"/>
    <w:rsid w:val="0035471B"/>
    <w:rsid w:val="0035549A"/>
    <w:rsid w:val="00375C31"/>
    <w:rsid w:val="00387A03"/>
    <w:rsid w:val="00394E8E"/>
    <w:rsid w:val="003A6EC0"/>
    <w:rsid w:val="003B0C5D"/>
    <w:rsid w:val="003B2350"/>
    <w:rsid w:val="003C62A7"/>
    <w:rsid w:val="004116FF"/>
    <w:rsid w:val="00417171"/>
    <w:rsid w:val="00470654"/>
    <w:rsid w:val="00492CA4"/>
    <w:rsid w:val="004B49BB"/>
    <w:rsid w:val="0050231F"/>
    <w:rsid w:val="00526A62"/>
    <w:rsid w:val="005321F6"/>
    <w:rsid w:val="00580107"/>
    <w:rsid w:val="00591CEC"/>
    <w:rsid w:val="005A3FD6"/>
    <w:rsid w:val="005D4522"/>
    <w:rsid w:val="005F2F00"/>
    <w:rsid w:val="00643119"/>
    <w:rsid w:val="00646FE3"/>
    <w:rsid w:val="00751BB1"/>
    <w:rsid w:val="00764A06"/>
    <w:rsid w:val="007B0113"/>
    <w:rsid w:val="007C3D93"/>
    <w:rsid w:val="007E6CD9"/>
    <w:rsid w:val="0080539E"/>
    <w:rsid w:val="008155E6"/>
    <w:rsid w:val="00822A70"/>
    <w:rsid w:val="008363A5"/>
    <w:rsid w:val="00866F75"/>
    <w:rsid w:val="00893B3C"/>
    <w:rsid w:val="008A4910"/>
    <w:rsid w:val="008C5C53"/>
    <w:rsid w:val="00914D2C"/>
    <w:rsid w:val="00925CF8"/>
    <w:rsid w:val="00950542"/>
    <w:rsid w:val="00960C8B"/>
    <w:rsid w:val="00974F88"/>
    <w:rsid w:val="00982CE3"/>
    <w:rsid w:val="0099525D"/>
    <w:rsid w:val="009B4206"/>
    <w:rsid w:val="009E0575"/>
    <w:rsid w:val="009F319A"/>
    <w:rsid w:val="00A00FE4"/>
    <w:rsid w:val="00A203EA"/>
    <w:rsid w:val="00A643EE"/>
    <w:rsid w:val="00A835F2"/>
    <w:rsid w:val="00A85C3C"/>
    <w:rsid w:val="00B6676B"/>
    <w:rsid w:val="00BF1CA6"/>
    <w:rsid w:val="00BF4BDD"/>
    <w:rsid w:val="00C20C08"/>
    <w:rsid w:val="00C255B8"/>
    <w:rsid w:val="00C905BB"/>
    <w:rsid w:val="00CC4AC4"/>
    <w:rsid w:val="00CD1650"/>
    <w:rsid w:val="00D52160"/>
    <w:rsid w:val="00D656DC"/>
    <w:rsid w:val="00DD1CA0"/>
    <w:rsid w:val="00DD2329"/>
    <w:rsid w:val="00E05DE7"/>
    <w:rsid w:val="00EB6FFE"/>
    <w:rsid w:val="00EE210A"/>
    <w:rsid w:val="00F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4DEC0"/>
  <w15:docId w15:val="{164F7D3A-419C-4389-B516-8DAE0FAB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1CEC"/>
    <w:pPr>
      <w:tabs>
        <w:tab w:val="left" w:pos="425"/>
        <w:tab w:val="left" w:pos="851"/>
        <w:tab w:val="left" w:pos="1276"/>
      </w:tabs>
      <w:spacing w:after="160" w:line="288" w:lineRule="auto"/>
    </w:pPr>
    <w:rPr>
      <w:rFonts w:ascii="Arial" w:eastAsia="Arial" w:hAnsi="Arial" w:cs="Arial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043"/>
    <w:pPr>
      <w:spacing w:after="36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646FE3"/>
    <w:pPr>
      <w:spacing w:before="360"/>
      <w:ind w:left="0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2"/>
      <w:ind w:left="110"/>
    </w:pPr>
  </w:style>
  <w:style w:type="paragraph" w:styleId="Header">
    <w:name w:val="header"/>
    <w:basedOn w:val="Normal"/>
    <w:link w:val="HeaderChar"/>
    <w:uiPriority w:val="99"/>
    <w:unhideWhenUsed/>
    <w:rsid w:val="009F31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19A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F31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19A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DD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6043"/>
    <w:rPr>
      <w:rFonts w:ascii="Arial" w:eastAsia="Arial" w:hAnsi="Arial" w:cs="Arial"/>
      <w:b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46FE3"/>
    <w:rPr>
      <w:rFonts w:ascii="Arial" w:eastAsia="Arial" w:hAnsi="Arial" w:cs="Arial"/>
      <w:b/>
      <w:lang w:val="en-AU"/>
    </w:rPr>
  </w:style>
  <w:style w:type="character" w:styleId="PlaceholderText">
    <w:name w:val="Placeholder Text"/>
    <w:basedOn w:val="DefaultParagraphFont"/>
    <w:uiPriority w:val="99"/>
    <w:semiHidden/>
    <w:rsid w:val="009B4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1568A-BB54-4A57-B9B9-A184AAFE2C31}"/>
      </w:docPartPr>
      <w:docPartBody>
        <w:p w:rsidR="001C0A84" w:rsidRDefault="00DD422E">
          <w:r w:rsidRPr="006A272C">
            <w:rPr>
              <w:rStyle w:val="PlaceholderText"/>
            </w:rPr>
            <w:t>Click here to enter text.</w:t>
          </w:r>
        </w:p>
      </w:docPartBody>
    </w:docPart>
    <w:docPart>
      <w:docPartPr>
        <w:name w:val="4E8BAEEEC63D4B97BBBF16D2CE5A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87C5-3786-424A-9D3D-8420C2B60E6F}"/>
      </w:docPartPr>
      <w:docPartBody>
        <w:p w:rsidR="007B17CB" w:rsidRDefault="001C0A84" w:rsidP="001C0A84">
          <w:pPr>
            <w:pStyle w:val="4E8BAEEEC63D4B97BBBF16D2CE5ACBEA"/>
          </w:pPr>
          <w:r w:rsidRPr="006A272C">
            <w:rPr>
              <w:rStyle w:val="PlaceholderText"/>
            </w:rPr>
            <w:t>Click here to enter text.</w:t>
          </w:r>
        </w:p>
      </w:docPartBody>
    </w:docPart>
    <w:docPart>
      <w:docPartPr>
        <w:name w:val="8AC69F4CF4304ECDBEED8951D5AE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A53C2-243E-40D4-BB6B-4386CC2B2036}"/>
      </w:docPartPr>
      <w:docPartBody>
        <w:p w:rsidR="007B17CB" w:rsidRDefault="001C0A84" w:rsidP="001C0A84">
          <w:pPr>
            <w:pStyle w:val="8AC69F4CF4304ECDBEED8951D5AE3D99"/>
          </w:pPr>
          <w:r w:rsidRPr="006A272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57A5E-8666-4D09-AEEA-AF154AF43B50}"/>
      </w:docPartPr>
      <w:docPartBody>
        <w:p w:rsidR="008B60A9" w:rsidRDefault="00BE4FBD">
          <w:r w:rsidRPr="00470D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2E"/>
    <w:rsid w:val="001C0A84"/>
    <w:rsid w:val="006C1B37"/>
    <w:rsid w:val="007B17CB"/>
    <w:rsid w:val="008B60A9"/>
    <w:rsid w:val="00BE4FBD"/>
    <w:rsid w:val="00D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FBD"/>
    <w:rPr>
      <w:color w:val="808080"/>
    </w:rPr>
  </w:style>
  <w:style w:type="paragraph" w:customStyle="1" w:styleId="4E8BAEEEC63D4B97BBBF16D2CE5ACBEA">
    <w:name w:val="4E8BAEEEC63D4B97BBBF16D2CE5ACBEA"/>
    <w:rsid w:val="001C0A84"/>
  </w:style>
  <w:style w:type="paragraph" w:customStyle="1" w:styleId="8AC69F4CF4304ECDBEED8951D5AE3D99">
    <w:name w:val="8AC69F4CF4304ECDBEED8951D5AE3D99"/>
    <w:rsid w:val="001C0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027F-0991-4610-9D1A-35A8C564E1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contamination declaration form</vt:lpstr>
    </vt:vector>
  </TitlesOfParts>
  <Company>AGD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contamination declaration form</dc:title>
  <dc:creator>State Planning Commission</dc:creator>
  <cp:lastModifiedBy>Dionne Rawlins</cp:lastModifiedBy>
  <cp:revision>4</cp:revision>
  <dcterms:created xsi:type="dcterms:W3CDTF">2024-06-11T04:02:00Z</dcterms:created>
  <dcterms:modified xsi:type="dcterms:W3CDTF">2024-06-11T04:19:00Z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2021-06-23T00:00:00Z</vt:filetime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2022-06-22T23:51:41Z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d06b597e-638d-4a03-9d4b-99ea8fcf9327</vt:lpwstr>
  </property>
  <property fmtid="{D5CDD505-2E9C-101B-9397-08002B2CF9AE}" pid="11" name="MSIP_Label_77274858-3b1d-4431-8679-d878f40e28fd_ContentBits">
    <vt:lpwstr>1</vt:lpwstr>
  </property>
</Properties>
</file>